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tabs>
          <w:tab w:val="left" w:pos="8280"/>
        </w:tabs>
        <w:spacing w:before="0" w:beforeAutospacing="0" w:after="0" w:afterAutospacing="0" w:line="500" w:lineRule="atLeast"/>
        <w:ind w:left="0" w:right="0" w:firstLine="16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黑体_GBK" w:hAnsi="方正黑体_GBK" w:eastAsia="方正黑体_GBK" w:cs="方正黑体_GBK"/>
          <w:color w:val="000000"/>
          <w:sz w:val="32"/>
          <w:szCs w:val="32"/>
        </w:rPr>
        <w:t>附件</w:t>
      </w: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</w:rPr>
        <w:t xml:space="preserve">1 </w:t>
      </w:r>
    </w:p>
    <w:p>
      <w:pPr>
        <w:pStyle w:val="2"/>
        <w:keepNext w:val="0"/>
        <w:keepLines w:val="0"/>
        <w:widowControl/>
        <w:suppressLineNumbers w:val="0"/>
        <w:tabs>
          <w:tab w:val="left" w:pos="8280"/>
        </w:tabs>
        <w:spacing w:before="0" w:beforeAutospacing="0" w:after="0" w:afterAutospacing="0" w:line="500" w:lineRule="atLeast"/>
        <w:ind w:left="0" w:right="0" w:firstLine="20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方正小标宋_GBK" w:hAnsi="方正小标宋_GBK" w:eastAsia="方正小标宋_GBK" w:cs="方正小标宋_GBK"/>
          <w:sz w:val="40"/>
          <w:szCs w:val="40"/>
        </w:rPr>
        <w:t>阜宁县</w:t>
      </w:r>
      <w:r>
        <w:rPr>
          <w:rFonts w:hint="default" w:ascii="方正小标宋_GBK" w:hAnsi="方正小标宋_GBK" w:eastAsia="方正小标宋_GBK" w:cs="方正小标宋_GBK"/>
          <w:sz w:val="40"/>
          <w:szCs w:val="40"/>
        </w:rPr>
        <w:t>2016年暑期公开招聘教师岗位表</w:t>
      </w:r>
    </w:p>
    <w:tbl>
      <w:tblPr>
        <w:tblW w:w="91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444"/>
        <w:gridCol w:w="839"/>
        <w:gridCol w:w="550"/>
        <w:gridCol w:w="451"/>
        <w:gridCol w:w="527"/>
        <w:gridCol w:w="428"/>
        <w:gridCol w:w="431"/>
        <w:gridCol w:w="439"/>
        <w:gridCol w:w="439"/>
        <w:gridCol w:w="439"/>
        <w:gridCol w:w="459"/>
        <w:gridCol w:w="444"/>
        <w:gridCol w:w="632"/>
        <w:gridCol w:w="1489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  <w:tblHeader/>
        </w:trPr>
        <w:tc>
          <w:tcPr>
            <w:tcW w:w="108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招聘学校</w:t>
            </w:r>
          </w:p>
        </w:tc>
        <w:tc>
          <w:tcPr>
            <w:tcW w:w="44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经费来源</w:t>
            </w:r>
          </w:p>
        </w:tc>
        <w:tc>
          <w:tcPr>
            <w:tcW w:w="83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岗位类别</w:t>
            </w:r>
          </w:p>
        </w:tc>
        <w:tc>
          <w:tcPr>
            <w:tcW w:w="5239" w:type="dxa"/>
            <w:gridSpan w:val="11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招聘学科及人数</w:t>
            </w:r>
          </w:p>
        </w:tc>
        <w:tc>
          <w:tcPr>
            <w:tcW w:w="148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招聘对象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</w:trPr>
        <w:tc>
          <w:tcPr>
            <w:tcW w:w="108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语文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数学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英语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物理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信息技术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音乐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体育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美术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广播电视编导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特教康复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黑体_GBK" w:hAnsi="方正黑体_GBK" w:eastAsia="方正黑体_GBK" w:cs="方正黑体_GBK"/>
                <w:sz w:val="21"/>
                <w:szCs w:val="21"/>
              </w:rPr>
              <w:t>聋人职业教育服装设计</w:t>
            </w:r>
          </w:p>
        </w:tc>
        <w:tc>
          <w:tcPr>
            <w:tcW w:w="148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ascii="方正仿宋_GBK" w:hAnsi="方正仿宋_GBK" w:eastAsia="方正仿宋_GBK" w:cs="方正仿宋_GBK"/>
                <w:sz w:val="21"/>
                <w:szCs w:val="21"/>
              </w:rPr>
              <w:t>阜宁县教师进修学校</w:t>
            </w:r>
          </w:p>
        </w:tc>
        <w:tc>
          <w:tcPr>
            <w:tcW w:w="4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拨款</w:t>
            </w:r>
          </w:p>
        </w:tc>
        <w:tc>
          <w:tcPr>
            <w:tcW w:w="8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中学教师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岗位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1.国家计划招收的、具有相对应学科高级中学教师资格、年龄不超过35周岁（1981年1月1日以后出生）的全日制普通高校师范类本科及以上毕业生（不含阜宁县机关事业单位入编人员）。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2.国家计划招收的、年龄不超过35周岁（1981年1月1日以后出生）的全日制普通高校音乐、体育、广播电视编导专业非师范类本科及以上毕业生（不含阜宁县机关事业单位入编人员）。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阜宁县东沟中学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阜宁县东沟初级中学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阜宁县实验高中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阜宁县永兴实验学校初中部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阜宁县古河初级中学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阜宁县实验小学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向阳路校区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阜宁县实验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小学教育集团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教师岗位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10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10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1.国家计划招收的、具有教师资格、年龄不超过35周岁（1981年1月1日以后出生）的全日制普通高校师范类专科及以上毕业生（不含阜宁县机关事业单位入编人员）。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2.国家计划招收的、年龄不超过35周岁（1981年1月1日以后出生）的全日制普通高校音乐、体育专业非师范类本科及以上毕业生（不含阜宁县机关事业单位入编人员）。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3.服务阜宁县期满且考核合格的“三支一扶”支教类毕业生。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阜宁县实验小学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苏州路校区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阜宁县实验小学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长春路校区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阜宁县实验小学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新林路校区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3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阜宁师范附属小学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教育集团</w:t>
            </w:r>
          </w:p>
        </w:tc>
        <w:tc>
          <w:tcPr>
            <w:tcW w:w="4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阜宁师范附属小学教育集团教师岗位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2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阜宁县特殊教育学校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全额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拨款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特殊教育教师岗位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2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1.特教康复：国家计划招收的、具有相对应教师资格、年龄不超过35周岁（1981年1月1日以后出生）的全日制普通高校师范类专科及以上特殊教育康复专业毕业生。</w:t>
            </w: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br w:type="textWrapping"/>
            </w: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2.聋人职业教育服装设计：国家计划招收的、年龄不超过35周岁（1981年1月1日以后出生）的全日制普通高校本科及以上艺术设计专业（服装设计方向）2016年应届聋人毕业生。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阜宁县陈集镇小学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农村小学</w:t>
            </w:r>
            <w:bookmarkStart w:id="0" w:name="_GoBack"/>
            <w:bookmarkEnd w:id="0"/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教师岗位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1.国家计划招收的、具有教师资格、年龄不超过35周岁（1981年1月1日以后出生）的全日制普通高校师范类专科及以上毕业生（不含阜宁县机关事业单位入编人员）。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2.国家计划招收的、年龄不超过35周岁（1981年1月1日以后出生）的全日制普通高校音乐、体育专业非师范类本科及以上毕业生（不含阜宁县机关事业单位入编人员）。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260" w:lineRule="atLeast"/>
              <w:ind w:left="0" w:right="0" w:firstLine="420"/>
              <w:jc w:val="both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15"/>
                <w:szCs w:val="15"/>
              </w:rPr>
              <w:t>3.服务阜宁县期满且考核合格的“三支一扶”支教类毕业生。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阜宁县羊寨镇小学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阜宁县羊寨镇北沙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4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阜宁县芦蒲镇小学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阜宁县硕集小学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阜宁县板湖镇小学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阜宁县东沟镇小学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7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8"/>
                <w:sz w:val="21"/>
                <w:szCs w:val="21"/>
              </w:rPr>
              <w:t>阜宁县益林镇中心小学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阜宁县益北小学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5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6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阜宁县公兴小学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阜宁县古河镇小学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8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8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阜宁县罗桥镇小学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阜宁县凤谷中心小学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2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8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小计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112</w:t>
            </w: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95</w:t>
            </w: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88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46</w:t>
            </w: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2</w:t>
            </w: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11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15</w:t>
            </w: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1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1</w:t>
            </w: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pacing w:val="-6"/>
                <w:sz w:val="21"/>
                <w:szCs w:val="21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08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总合计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方正仿宋_GBK" w:hAnsi="方正仿宋_GBK" w:eastAsia="方正仿宋_GBK" w:cs="方正仿宋_GBK"/>
                <w:sz w:val="21"/>
                <w:szCs w:val="21"/>
              </w:rPr>
              <w:t>300</w:t>
            </w:r>
          </w:p>
        </w:tc>
        <w:tc>
          <w:tcPr>
            <w:tcW w:w="14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</w:rPr>
        <w:br w:type="page"/>
      </w:r>
      <w:r>
        <w:rPr>
          <w:rFonts w:hint="default" w:ascii="方正黑体_GBK" w:hAnsi="方正黑体_GBK" w:eastAsia="方正黑体_GBK" w:cs="方正黑体_GBK"/>
          <w:color w:val="000000"/>
          <w:sz w:val="30"/>
          <w:szCs w:val="30"/>
          <w:shd w:val="clear" w:fill="FFFFFF"/>
        </w:rPr>
        <w:t>附件2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80" w:lineRule="atLeast"/>
        <w:ind w:left="0" w:right="0" w:firstLine="80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小标宋_GBK" w:hAnsi="方正小标宋_GBK" w:eastAsia="方正小标宋_GBK" w:cs="方正小标宋_GBK"/>
          <w:color w:val="000000"/>
          <w:sz w:val="40"/>
          <w:szCs w:val="40"/>
          <w:shd w:val="clear" w:fill="FFFFFF"/>
        </w:rPr>
        <w:t>阜宁县2016年暑期公开招聘教师选岗细则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按岗位类别分别组织选岗。取得选岗资格人员根据个人报考岗位志愿和招录岗位计划填写《岗位志愿表》,每人只能选择一个与报考岗位类别、学科相符的岗位。具体办法如下：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shd w:val="clear" w:fill="FFFFFF"/>
        </w:rPr>
        <w:t>1．按照高分优先的原则。</w:t>
      </w: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取得填报志愿资格人员，在报考的同一学科中，依据总成绩，按招录岗位计划的1:1比例，从高分到低分选岗。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黑体_GBK" w:hAnsi="方正黑体_GBK" w:eastAsia="方正黑体_GBK" w:cs="方正黑体_GBK"/>
          <w:color w:val="000000"/>
          <w:sz w:val="32"/>
          <w:szCs w:val="32"/>
          <w:shd w:val="clear" w:fill="FFFFFF"/>
        </w:rPr>
        <w:t>2．同学科同分的选岗，按以下顺序优先选岗。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①笔试成绩：笔试成绩高的优先；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②学历层次：学历层次高的优先，学历层次依次为研究生、本一、本二、本三、专科；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③学位层次：学位层次高的优先；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④英语等级：英语等级高的优先，非英语专业的依次为六级、四级，英语专业的依次为专八级、专四级，同类同等级的等级分高的优先；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⑤计算机等级：计算机等级高的优先；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⑥普通话等级：普通话等级高的优先;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560" w:lineRule="atLeast"/>
        <w:ind w:left="0" w:right="0" w:firstLine="640"/>
        <w:jc w:val="left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color w:val="000000"/>
          <w:sz w:val="32"/>
          <w:szCs w:val="32"/>
          <w:shd w:val="clear" w:fill="FFFFFF"/>
        </w:rPr>
        <w:t>如以上方法还不能确定选取岗位顺序的，进行加试确定，加试成绩高的优先（加试时间、方式另行通知）。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黑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DE59FD"/>
    <w:rsid w:val="6EDE59F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2016-07-13T02:29:00Z</dcterms:created>
  <dc:creator>Administrator</dc:creator>
  <cp:lastModifiedBy>Administrator</cp:lastModifiedBy>
  <dcterms:modified xsi:type="dcterms:W3CDTF">2016-07-13T02:58:12Z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