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390" w:lineRule="atLeast"/>
        <w:ind w:firstLine="360"/>
        <w:jc w:val="center"/>
        <w:textAlignment w:val="baseline"/>
        <w:rPr>
          <w:rFonts w:asciiTheme="minorEastAsia" w:hAnsiTheme="minorEastAsia" w:eastAsiaTheme="minorEastAsia"/>
          <w:sz w:val="40"/>
          <w:szCs w:val="21"/>
        </w:rPr>
      </w:pPr>
      <w:bookmarkStart w:id="0" w:name="_GoBack"/>
      <w:bookmarkEnd w:id="0"/>
      <w:r>
        <w:rPr>
          <w:rFonts w:hint="eastAsia" w:asciiTheme="minorEastAsia" w:hAnsiTheme="minorEastAsia" w:eastAsiaTheme="minorEastAsia"/>
          <w:sz w:val="40"/>
          <w:szCs w:val="21"/>
        </w:rPr>
        <w:t>张家口市第一中学选聘</w:t>
      </w:r>
      <w:r>
        <w:rPr>
          <w:rFonts w:asciiTheme="minorEastAsia" w:hAnsiTheme="minorEastAsia" w:eastAsiaTheme="minorEastAsia"/>
          <w:sz w:val="40"/>
          <w:szCs w:val="21"/>
        </w:rPr>
        <w:t>教师</w:t>
      </w:r>
      <w:r>
        <w:rPr>
          <w:rFonts w:hint="eastAsia" w:asciiTheme="minorEastAsia" w:hAnsiTheme="minorEastAsia" w:eastAsiaTheme="minorEastAsia"/>
          <w:sz w:val="40"/>
          <w:szCs w:val="21"/>
        </w:rPr>
        <w:t>公告</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p>
    <w:p>
      <w:pPr>
        <w:pStyle w:val="5"/>
        <w:spacing w:before="0" w:beforeAutospacing="0" w:after="0" w:afterAutospacing="0" w:line="400" w:lineRule="exact"/>
        <w:ind w:firstLine="560" w:firstLineChars="20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为</w:t>
      </w:r>
      <w:r>
        <w:rPr>
          <w:rFonts w:hint="eastAsia" w:asciiTheme="minorEastAsia" w:hAnsiTheme="minorEastAsia" w:eastAsiaTheme="minorEastAsia"/>
          <w:color w:val="333333"/>
          <w:sz w:val="28"/>
          <w:szCs w:val="28"/>
        </w:rPr>
        <w:t>全面提高张家口市第一中学办学质量</w:t>
      </w:r>
      <w:r>
        <w:rPr>
          <w:rFonts w:asciiTheme="minorEastAsia" w:hAnsiTheme="minorEastAsia" w:eastAsiaTheme="minorEastAsia"/>
          <w:color w:val="333333"/>
          <w:sz w:val="28"/>
          <w:szCs w:val="28"/>
        </w:rPr>
        <w:t>，选拔优秀毕业生</w:t>
      </w:r>
      <w:r>
        <w:rPr>
          <w:rFonts w:hint="eastAsia" w:asciiTheme="minorEastAsia" w:hAnsiTheme="minorEastAsia" w:eastAsiaTheme="minorEastAsia"/>
          <w:color w:val="333333"/>
          <w:sz w:val="28"/>
          <w:szCs w:val="28"/>
        </w:rPr>
        <w:t>优化学校</w:t>
      </w:r>
      <w:r>
        <w:rPr>
          <w:rFonts w:asciiTheme="minorEastAsia" w:hAnsiTheme="minorEastAsia" w:eastAsiaTheme="minorEastAsia"/>
          <w:color w:val="333333"/>
          <w:sz w:val="28"/>
          <w:szCs w:val="28"/>
        </w:rPr>
        <w:t>教师队伍</w:t>
      </w:r>
      <w:r>
        <w:rPr>
          <w:rFonts w:hint="eastAsia" w:asciiTheme="minorEastAsia" w:hAnsiTheme="minorEastAsia" w:eastAsiaTheme="minorEastAsia"/>
          <w:color w:val="333333"/>
          <w:sz w:val="28"/>
          <w:szCs w:val="28"/>
        </w:rPr>
        <w:t>结构</w:t>
      </w:r>
      <w:r>
        <w:rPr>
          <w:rFonts w:asciiTheme="minorEastAsia" w:hAnsiTheme="minorEastAsia" w:eastAsiaTheme="minorEastAsia"/>
          <w:color w:val="333333"/>
          <w:sz w:val="28"/>
          <w:szCs w:val="28"/>
        </w:rPr>
        <w:t>，</w:t>
      </w:r>
      <w:r>
        <w:rPr>
          <w:rFonts w:hint="eastAsia" w:asciiTheme="minorEastAsia" w:hAnsiTheme="minorEastAsia" w:eastAsiaTheme="minorEastAsia"/>
          <w:color w:val="333333"/>
          <w:sz w:val="28"/>
          <w:szCs w:val="28"/>
        </w:rPr>
        <w:t>经上级部门批准，决定面向高等院校应届毕业生直接选聘全额事业单位编制教师20名。</w:t>
      </w:r>
    </w:p>
    <w:p>
      <w:pPr>
        <w:pStyle w:val="5"/>
        <w:spacing w:before="0" w:beforeAutospacing="0" w:after="0" w:afterAutospacing="0" w:line="400" w:lineRule="exact"/>
        <w:textAlignment w:val="baseline"/>
        <w:rPr>
          <w:rFonts w:asciiTheme="minorEastAsia" w:hAnsiTheme="minorEastAsia" w:eastAsiaTheme="minorEastAsia"/>
          <w:color w:val="333333"/>
          <w:sz w:val="28"/>
          <w:szCs w:val="28"/>
        </w:rPr>
      </w:pPr>
      <w:r>
        <w:rPr>
          <w:rStyle w:val="9"/>
          <w:rFonts w:asciiTheme="minorEastAsia" w:hAnsiTheme="minorEastAsia" w:eastAsiaTheme="minorEastAsia"/>
          <w:color w:val="333333"/>
          <w:sz w:val="28"/>
          <w:szCs w:val="28"/>
        </w:rPr>
        <w:t>一</w:t>
      </w:r>
      <w:r>
        <w:rPr>
          <w:rStyle w:val="9"/>
          <w:rFonts w:hint="eastAsia" w:asciiTheme="minorEastAsia" w:hAnsiTheme="minorEastAsia" w:eastAsiaTheme="minorEastAsia"/>
          <w:color w:val="333333"/>
          <w:sz w:val="28"/>
          <w:szCs w:val="28"/>
        </w:rPr>
        <w:t>.</w:t>
      </w:r>
      <w:r>
        <w:rPr>
          <w:rStyle w:val="9"/>
          <w:rFonts w:asciiTheme="minorEastAsia" w:hAnsiTheme="minorEastAsia" w:eastAsiaTheme="minorEastAsia"/>
          <w:color w:val="333333"/>
          <w:sz w:val="28"/>
          <w:szCs w:val="28"/>
        </w:rPr>
        <w:t>组织领导</w:t>
      </w:r>
    </w:p>
    <w:p>
      <w:pPr>
        <w:pStyle w:val="5"/>
        <w:spacing w:before="0" w:beforeAutospacing="0" w:after="0" w:afterAutospacing="0" w:line="400" w:lineRule="exact"/>
        <w:ind w:firstLine="560" w:firstLineChars="20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本次</w:t>
      </w:r>
      <w:r>
        <w:rPr>
          <w:rFonts w:hint="eastAsia" w:asciiTheme="minorEastAsia" w:hAnsiTheme="minorEastAsia" w:eastAsiaTheme="minorEastAsia"/>
          <w:color w:val="333333"/>
          <w:sz w:val="28"/>
          <w:szCs w:val="28"/>
        </w:rPr>
        <w:t>选</w:t>
      </w:r>
      <w:r>
        <w:rPr>
          <w:rFonts w:asciiTheme="minorEastAsia" w:hAnsiTheme="minorEastAsia" w:eastAsiaTheme="minorEastAsia"/>
          <w:color w:val="333333"/>
          <w:sz w:val="28"/>
          <w:szCs w:val="28"/>
        </w:rPr>
        <w:t>聘教师工作</w:t>
      </w:r>
      <w:r>
        <w:rPr>
          <w:rFonts w:hint="eastAsia" w:asciiTheme="minorEastAsia" w:hAnsiTheme="minorEastAsia" w:eastAsiaTheme="minorEastAsia"/>
          <w:color w:val="333333"/>
          <w:sz w:val="28"/>
          <w:szCs w:val="28"/>
        </w:rPr>
        <w:t>，</w:t>
      </w:r>
      <w:r>
        <w:rPr>
          <w:rFonts w:asciiTheme="minorEastAsia" w:hAnsiTheme="minorEastAsia" w:eastAsiaTheme="minorEastAsia"/>
          <w:color w:val="333333"/>
          <w:sz w:val="28"/>
          <w:szCs w:val="28"/>
        </w:rPr>
        <w:t>在</w:t>
      </w:r>
      <w:r>
        <w:rPr>
          <w:rFonts w:hint="eastAsia" w:asciiTheme="minorEastAsia" w:hAnsiTheme="minorEastAsia" w:eastAsiaTheme="minorEastAsia"/>
          <w:color w:val="333333"/>
          <w:sz w:val="28"/>
          <w:szCs w:val="28"/>
        </w:rPr>
        <w:t>上级部门</w:t>
      </w:r>
      <w:r>
        <w:rPr>
          <w:rFonts w:asciiTheme="minorEastAsia" w:hAnsiTheme="minorEastAsia" w:eastAsiaTheme="minorEastAsia"/>
          <w:color w:val="333333"/>
          <w:sz w:val="28"/>
          <w:szCs w:val="28"/>
        </w:rPr>
        <w:t>的领导下</w:t>
      </w:r>
      <w:r>
        <w:rPr>
          <w:rFonts w:hint="eastAsia" w:asciiTheme="minorEastAsia" w:hAnsiTheme="minorEastAsia" w:eastAsiaTheme="minorEastAsia"/>
          <w:color w:val="333333"/>
          <w:sz w:val="28"/>
          <w:szCs w:val="28"/>
        </w:rPr>
        <w:t>，市一中成立</w:t>
      </w:r>
      <w:r>
        <w:rPr>
          <w:rFonts w:asciiTheme="minorEastAsia" w:hAnsiTheme="minorEastAsia" w:eastAsiaTheme="minorEastAsia"/>
          <w:color w:val="333333"/>
          <w:sz w:val="28"/>
          <w:szCs w:val="28"/>
        </w:rPr>
        <w:t>面向高等院校直接招聘教师领导小组，</w:t>
      </w:r>
      <w:r>
        <w:rPr>
          <w:rFonts w:hint="eastAsia" w:asciiTheme="minorEastAsia" w:hAnsiTheme="minorEastAsia" w:eastAsiaTheme="minorEastAsia"/>
          <w:color w:val="333333"/>
          <w:sz w:val="28"/>
          <w:szCs w:val="28"/>
        </w:rPr>
        <w:t>由市委</w:t>
      </w:r>
      <w:r>
        <w:rPr>
          <w:rFonts w:asciiTheme="minorEastAsia" w:hAnsiTheme="minorEastAsia" w:eastAsiaTheme="minorEastAsia"/>
          <w:color w:val="333333"/>
          <w:sz w:val="28"/>
          <w:szCs w:val="28"/>
        </w:rPr>
        <w:t>编办</w:t>
      </w:r>
      <w:r>
        <w:rPr>
          <w:rFonts w:hint="eastAsia" w:asciiTheme="minorEastAsia" w:hAnsiTheme="minorEastAsia" w:eastAsiaTheme="minorEastAsia"/>
          <w:color w:val="333333"/>
          <w:sz w:val="28"/>
          <w:szCs w:val="28"/>
        </w:rPr>
        <w:t>、市</w:t>
      </w:r>
      <w:r>
        <w:rPr>
          <w:rFonts w:asciiTheme="minorEastAsia" w:hAnsiTheme="minorEastAsia" w:eastAsiaTheme="minorEastAsia"/>
          <w:color w:val="333333"/>
          <w:sz w:val="28"/>
          <w:szCs w:val="28"/>
        </w:rPr>
        <w:t>人力资源和社会保障局、</w:t>
      </w:r>
      <w:r>
        <w:rPr>
          <w:rFonts w:hint="eastAsia" w:asciiTheme="minorEastAsia" w:hAnsiTheme="minorEastAsia" w:eastAsiaTheme="minorEastAsia"/>
          <w:color w:val="333333"/>
          <w:sz w:val="28"/>
          <w:szCs w:val="28"/>
        </w:rPr>
        <w:t>市</w:t>
      </w:r>
      <w:r>
        <w:rPr>
          <w:rFonts w:asciiTheme="minorEastAsia" w:hAnsiTheme="minorEastAsia" w:eastAsiaTheme="minorEastAsia"/>
          <w:color w:val="333333"/>
          <w:sz w:val="28"/>
          <w:szCs w:val="28"/>
        </w:rPr>
        <w:t>教育局</w:t>
      </w:r>
      <w:r>
        <w:rPr>
          <w:rFonts w:hint="eastAsia" w:asciiTheme="minorEastAsia" w:hAnsiTheme="minorEastAsia" w:eastAsiaTheme="minorEastAsia"/>
          <w:color w:val="333333"/>
          <w:sz w:val="28"/>
          <w:szCs w:val="28"/>
        </w:rPr>
        <w:t>指导</w:t>
      </w:r>
      <w:r>
        <w:rPr>
          <w:rFonts w:asciiTheme="minorEastAsia" w:hAnsiTheme="minorEastAsia" w:eastAsiaTheme="minorEastAsia"/>
          <w:color w:val="333333"/>
          <w:sz w:val="28"/>
          <w:szCs w:val="28"/>
        </w:rPr>
        <w:t>，</w:t>
      </w:r>
      <w:r>
        <w:rPr>
          <w:rFonts w:hint="eastAsia" w:asciiTheme="minorEastAsia" w:hAnsiTheme="minorEastAsia" w:eastAsiaTheme="minorEastAsia"/>
          <w:color w:val="333333"/>
          <w:sz w:val="28"/>
          <w:szCs w:val="28"/>
        </w:rPr>
        <w:t>在市教育局纪委和学校</w:t>
      </w:r>
      <w:r>
        <w:rPr>
          <w:rFonts w:asciiTheme="minorEastAsia" w:hAnsiTheme="minorEastAsia" w:eastAsiaTheme="minorEastAsia"/>
          <w:color w:val="333333"/>
          <w:sz w:val="28"/>
          <w:szCs w:val="28"/>
        </w:rPr>
        <w:t>纪委全程监督</w:t>
      </w:r>
      <w:r>
        <w:rPr>
          <w:rFonts w:hint="eastAsia" w:asciiTheme="minorEastAsia" w:hAnsiTheme="minorEastAsia" w:eastAsiaTheme="minorEastAsia"/>
          <w:color w:val="333333"/>
          <w:sz w:val="28"/>
          <w:szCs w:val="28"/>
        </w:rPr>
        <w:t>下，</w:t>
      </w:r>
      <w:r>
        <w:rPr>
          <w:rFonts w:asciiTheme="minorEastAsia" w:hAnsiTheme="minorEastAsia" w:eastAsiaTheme="minorEastAsia"/>
          <w:color w:val="333333"/>
          <w:sz w:val="28"/>
          <w:szCs w:val="28"/>
        </w:rPr>
        <w:t>组织实施具体工作。</w:t>
      </w:r>
    </w:p>
    <w:p>
      <w:pPr>
        <w:pStyle w:val="5"/>
        <w:spacing w:before="0" w:beforeAutospacing="0" w:after="0" w:afterAutospacing="0" w:line="400" w:lineRule="exact"/>
        <w:textAlignment w:val="baseline"/>
        <w:rPr>
          <w:rFonts w:asciiTheme="minorEastAsia" w:hAnsiTheme="minorEastAsia" w:eastAsiaTheme="minorEastAsia"/>
          <w:color w:val="333333"/>
          <w:sz w:val="28"/>
          <w:szCs w:val="28"/>
        </w:rPr>
      </w:pPr>
      <w:r>
        <w:rPr>
          <w:rStyle w:val="9"/>
          <w:rFonts w:asciiTheme="minorEastAsia" w:hAnsiTheme="minorEastAsia" w:eastAsiaTheme="minorEastAsia"/>
          <w:color w:val="333333"/>
          <w:sz w:val="28"/>
          <w:szCs w:val="28"/>
        </w:rPr>
        <w:t>二</w:t>
      </w:r>
      <w:r>
        <w:rPr>
          <w:rStyle w:val="9"/>
          <w:rFonts w:hint="eastAsia" w:asciiTheme="minorEastAsia" w:hAnsiTheme="minorEastAsia" w:eastAsiaTheme="minorEastAsia"/>
          <w:color w:val="333333"/>
          <w:sz w:val="28"/>
          <w:szCs w:val="28"/>
        </w:rPr>
        <w:t>.选聘</w:t>
      </w:r>
      <w:r>
        <w:rPr>
          <w:rStyle w:val="9"/>
          <w:rFonts w:asciiTheme="minorEastAsia" w:hAnsiTheme="minorEastAsia" w:eastAsiaTheme="minorEastAsia"/>
          <w:color w:val="333333"/>
          <w:sz w:val="28"/>
          <w:szCs w:val="28"/>
        </w:rPr>
        <w:t>原则</w:t>
      </w:r>
    </w:p>
    <w:p>
      <w:pPr>
        <w:pStyle w:val="5"/>
        <w:spacing w:before="0" w:beforeAutospacing="0" w:after="0" w:afterAutospacing="0" w:line="400" w:lineRule="exact"/>
        <w:ind w:firstLine="560" w:firstLineChars="20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根据招聘计划，坚持德才兼备和“公开、公平、竞争、择优”的原则，按照规定的条件和程序，择优录用。</w:t>
      </w:r>
    </w:p>
    <w:p>
      <w:pPr>
        <w:pStyle w:val="5"/>
        <w:spacing w:before="0" w:beforeAutospacing="0" w:after="0" w:afterAutospacing="0" w:line="400" w:lineRule="exact"/>
        <w:textAlignment w:val="baseline"/>
        <w:rPr>
          <w:rFonts w:asciiTheme="minorEastAsia" w:hAnsiTheme="minorEastAsia" w:eastAsiaTheme="minorEastAsia"/>
          <w:color w:val="333333"/>
          <w:sz w:val="28"/>
          <w:szCs w:val="28"/>
        </w:rPr>
      </w:pPr>
      <w:r>
        <w:rPr>
          <w:rStyle w:val="9"/>
          <w:rFonts w:hint="eastAsia" w:asciiTheme="minorEastAsia" w:hAnsiTheme="minorEastAsia" w:eastAsiaTheme="minorEastAsia"/>
          <w:color w:val="333333"/>
          <w:sz w:val="28"/>
          <w:szCs w:val="28"/>
        </w:rPr>
        <w:t>三.选聘</w:t>
      </w:r>
      <w:r>
        <w:rPr>
          <w:rStyle w:val="9"/>
          <w:rFonts w:asciiTheme="minorEastAsia" w:hAnsiTheme="minorEastAsia" w:eastAsiaTheme="minorEastAsia"/>
          <w:color w:val="333333"/>
          <w:sz w:val="28"/>
          <w:szCs w:val="28"/>
        </w:rPr>
        <w:t>条件</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1.拥护中国共产党领导，遵纪守法，</w:t>
      </w:r>
      <w:r>
        <w:rPr>
          <w:rFonts w:hint="eastAsia" w:asciiTheme="minorEastAsia" w:hAnsiTheme="minorEastAsia" w:eastAsiaTheme="minorEastAsia"/>
          <w:color w:val="333333"/>
          <w:sz w:val="28"/>
          <w:szCs w:val="28"/>
        </w:rPr>
        <w:t>品行端正，勤奋敬业，</w:t>
      </w:r>
      <w:r>
        <w:rPr>
          <w:rFonts w:asciiTheme="minorEastAsia" w:hAnsiTheme="minorEastAsia" w:eastAsiaTheme="minorEastAsia"/>
          <w:color w:val="333333"/>
          <w:sz w:val="28"/>
          <w:szCs w:val="28"/>
        </w:rPr>
        <w:t>热爱教育事业</w:t>
      </w:r>
      <w:r>
        <w:rPr>
          <w:rFonts w:hint="eastAsia" w:asciiTheme="minorEastAsia" w:hAnsiTheme="minorEastAsia" w:eastAsiaTheme="minorEastAsia"/>
          <w:color w:val="333333"/>
          <w:sz w:val="28"/>
          <w:szCs w:val="28"/>
        </w:rPr>
        <w:t>，</w:t>
      </w:r>
      <w:r>
        <w:rPr>
          <w:rFonts w:asciiTheme="minorEastAsia" w:hAnsiTheme="minorEastAsia" w:eastAsiaTheme="minorEastAsia"/>
          <w:color w:val="333333"/>
          <w:sz w:val="28"/>
          <w:szCs w:val="28"/>
        </w:rPr>
        <w:t>能胜任教育教学工作</w:t>
      </w:r>
      <w:r>
        <w:rPr>
          <w:rFonts w:hint="eastAsia" w:asciiTheme="minorEastAsia" w:hAnsiTheme="minorEastAsia" w:eastAsiaTheme="minorEastAsia"/>
          <w:color w:val="333333"/>
          <w:sz w:val="28"/>
          <w:szCs w:val="28"/>
        </w:rPr>
        <w:t>；</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2.</w:t>
      </w:r>
      <w:r>
        <w:rPr>
          <w:rFonts w:hint="eastAsia" w:asciiTheme="minorEastAsia" w:hAnsiTheme="minorEastAsia" w:eastAsiaTheme="minorEastAsia"/>
          <w:color w:val="333333"/>
          <w:sz w:val="28"/>
          <w:szCs w:val="28"/>
        </w:rPr>
        <w:t>普通类</w:t>
      </w:r>
      <w:r>
        <w:rPr>
          <w:rFonts w:asciiTheme="minorEastAsia" w:hAnsiTheme="minorEastAsia" w:eastAsiaTheme="minorEastAsia"/>
          <w:color w:val="333333"/>
          <w:sz w:val="28"/>
          <w:szCs w:val="28"/>
        </w:rPr>
        <w:t>高校毕业生</w:t>
      </w:r>
      <w:r>
        <w:rPr>
          <w:rFonts w:hint="eastAsia" w:asciiTheme="minorEastAsia" w:hAnsiTheme="minorEastAsia" w:eastAsiaTheme="minorEastAsia"/>
          <w:color w:val="333333"/>
          <w:sz w:val="28"/>
          <w:szCs w:val="28"/>
        </w:rPr>
        <w:t>，具有大学本科学历.</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3.考生申报学科必须与所学专业（以毕业证为准）一致</w:t>
      </w:r>
      <w:r>
        <w:rPr>
          <w:rFonts w:hint="eastAsia" w:asciiTheme="minorEastAsia" w:hAnsiTheme="minorEastAsia" w:eastAsiaTheme="minorEastAsia"/>
          <w:color w:val="333333"/>
          <w:sz w:val="28"/>
          <w:szCs w:val="28"/>
        </w:rPr>
        <w:t>，专业须符合</w:t>
      </w:r>
      <w:r>
        <w:rPr>
          <w:rFonts w:asciiTheme="minorEastAsia" w:hAnsiTheme="minorEastAsia" w:eastAsiaTheme="minorEastAsia"/>
          <w:color w:val="333333"/>
          <w:sz w:val="28"/>
          <w:szCs w:val="28"/>
        </w:rPr>
        <w:t>附件</w:t>
      </w:r>
      <w:r>
        <w:rPr>
          <w:rFonts w:hint="eastAsia" w:asciiTheme="minorEastAsia" w:hAnsiTheme="minorEastAsia" w:eastAsiaTheme="minorEastAsia"/>
          <w:color w:val="333333"/>
          <w:sz w:val="28"/>
          <w:szCs w:val="28"/>
        </w:rPr>
        <w:t>一</w:t>
      </w:r>
      <w:r>
        <w:rPr>
          <w:rFonts w:asciiTheme="minorEastAsia" w:hAnsiTheme="minorEastAsia" w:eastAsiaTheme="minorEastAsia"/>
          <w:color w:val="333333"/>
          <w:sz w:val="28"/>
          <w:szCs w:val="28"/>
        </w:rPr>
        <w:t>要求</w:t>
      </w:r>
      <w:r>
        <w:rPr>
          <w:rFonts w:hint="eastAsia" w:asciiTheme="minorEastAsia" w:hAnsiTheme="minorEastAsia" w:eastAsiaTheme="minorEastAsia"/>
          <w:color w:val="333333"/>
          <w:sz w:val="28"/>
          <w:szCs w:val="28"/>
        </w:rPr>
        <w:t>，</w:t>
      </w:r>
      <w:r>
        <w:rPr>
          <w:rFonts w:asciiTheme="minorEastAsia" w:hAnsiTheme="minorEastAsia" w:eastAsiaTheme="minorEastAsia"/>
          <w:color w:val="333333"/>
          <w:sz w:val="28"/>
          <w:szCs w:val="28"/>
        </w:rPr>
        <w:t>双学位考生，只能按第一学位</w:t>
      </w:r>
      <w:r>
        <w:rPr>
          <w:rFonts w:hint="eastAsia" w:asciiTheme="minorEastAsia" w:hAnsiTheme="minorEastAsia" w:eastAsiaTheme="minorEastAsia"/>
          <w:color w:val="333333"/>
          <w:sz w:val="28"/>
          <w:szCs w:val="28"/>
        </w:rPr>
        <w:t>的专业</w:t>
      </w:r>
      <w:r>
        <w:rPr>
          <w:rFonts w:asciiTheme="minorEastAsia" w:hAnsiTheme="minorEastAsia" w:eastAsiaTheme="minorEastAsia"/>
          <w:color w:val="333333"/>
          <w:sz w:val="28"/>
          <w:szCs w:val="28"/>
        </w:rPr>
        <w:t>报考</w:t>
      </w:r>
      <w:r>
        <w:rPr>
          <w:rFonts w:hint="eastAsia" w:asciiTheme="minorEastAsia" w:hAnsiTheme="minorEastAsia" w:eastAsiaTheme="minorEastAsia"/>
          <w:color w:val="333333"/>
          <w:sz w:val="28"/>
          <w:szCs w:val="28"/>
        </w:rPr>
        <w:t>；</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4.考生须有与所报考岗位相符的</w:t>
      </w:r>
      <w:r>
        <w:rPr>
          <w:rFonts w:hint="eastAsia" w:asciiTheme="minorEastAsia" w:hAnsiTheme="minorEastAsia" w:eastAsiaTheme="minorEastAsia"/>
          <w:color w:val="333333"/>
          <w:sz w:val="28"/>
          <w:szCs w:val="28"/>
        </w:rPr>
        <w:t>高级</w:t>
      </w:r>
      <w:r>
        <w:rPr>
          <w:rFonts w:asciiTheme="minorEastAsia" w:hAnsiTheme="minorEastAsia" w:eastAsiaTheme="minorEastAsia"/>
          <w:color w:val="333333"/>
          <w:sz w:val="28"/>
          <w:szCs w:val="28"/>
        </w:rPr>
        <w:t>教师资格证，入职2年内必须取得，不能按期取得的，解除聘用合同</w:t>
      </w:r>
      <w:r>
        <w:rPr>
          <w:rFonts w:hint="eastAsia" w:asciiTheme="minorEastAsia" w:hAnsiTheme="minorEastAsia" w:eastAsiaTheme="minorEastAsia"/>
          <w:color w:val="333333"/>
          <w:sz w:val="28"/>
          <w:szCs w:val="28"/>
        </w:rPr>
        <w:t>；</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5</w:t>
      </w:r>
      <w:r>
        <w:rPr>
          <w:rFonts w:hint="eastAsia" w:asciiTheme="minorEastAsia" w:hAnsiTheme="minorEastAsia" w:eastAsiaTheme="minorEastAsia"/>
          <w:color w:val="333333"/>
          <w:sz w:val="28"/>
          <w:szCs w:val="28"/>
        </w:rPr>
        <w:t>.</w:t>
      </w:r>
      <w:r>
        <w:rPr>
          <w:rFonts w:asciiTheme="minorEastAsia" w:hAnsiTheme="minorEastAsia" w:eastAsiaTheme="minorEastAsia"/>
          <w:color w:val="333333"/>
          <w:sz w:val="28"/>
          <w:szCs w:val="28"/>
        </w:rPr>
        <w:t>有违规违纪等不良记录或个人不良信用记录的，不得报考</w:t>
      </w:r>
      <w:r>
        <w:rPr>
          <w:rFonts w:hint="eastAsia" w:asciiTheme="minorEastAsia" w:hAnsiTheme="minorEastAsia" w:eastAsiaTheme="minorEastAsia"/>
          <w:color w:val="333333"/>
          <w:sz w:val="28"/>
          <w:szCs w:val="28"/>
        </w:rPr>
        <w:t>。</w:t>
      </w:r>
    </w:p>
    <w:p>
      <w:pPr>
        <w:pStyle w:val="5"/>
        <w:spacing w:before="0" w:beforeAutospacing="0" w:after="0" w:afterAutospacing="0" w:line="400" w:lineRule="exact"/>
        <w:textAlignment w:val="baseline"/>
        <w:rPr>
          <w:rFonts w:asciiTheme="minorEastAsia" w:hAnsiTheme="minorEastAsia" w:eastAsiaTheme="minorEastAsia"/>
          <w:color w:val="333333"/>
          <w:sz w:val="28"/>
          <w:szCs w:val="28"/>
        </w:rPr>
      </w:pPr>
      <w:r>
        <w:rPr>
          <w:rStyle w:val="9"/>
          <w:rFonts w:hint="eastAsia" w:asciiTheme="minorEastAsia" w:hAnsiTheme="minorEastAsia" w:eastAsiaTheme="minorEastAsia"/>
          <w:color w:val="333333"/>
          <w:sz w:val="28"/>
          <w:szCs w:val="28"/>
        </w:rPr>
        <w:t>四.选聘</w:t>
      </w:r>
      <w:r>
        <w:rPr>
          <w:rStyle w:val="9"/>
          <w:rFonts w:asciiTheme="minorEastAsia" w:hAnsiTheme="minorEastAsia" w:eastAsiaTheme="minorEastAsia"/>
          <w:color w:val="333333"/>
          <w:sz w:val="28"/>
          <w:szCs w:val="28"/>
        </w:rPr>
        <w:t>专业及计划数</w:t>
      </w:r>
    </w:p>
    <w:p>
      <w:pPr>
        <w:pStyle w:val="5"/>
        <w:spacing w:before="0" w:beforeAutospacing="0" w:after="0" w:afterAutospacing="0" w:line="400" w:lineRule="exact"/>
        <w:ind w:firstLine="840" w:firstLineChars="30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高中教师20名：</w:t>
      </w:r>
    </w:p>
    <w:tbl>
      <w:tblPr>
        <w:tblStyle w:val="7"/>
        <w:tblW w:w="6950" w:type="dxa"/>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670"/>
        <w:gridCol w:w="670"/>
        <w:gridCol w:w="630"/>
        <w:gridCol w:w="633"/>
        <w:gridCol w:w="633"/>
        <w:gridCol w:w="633"/>
        <w:gridCol w:w="632"/>
        <w:gridCol w:w="633"/>
        <w:gridCol w:w="612"/>
        <w:gridCol w:w="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0" w:type="dxa"/>
          </w:tcPr>
          <w:p>
            <w:pPr>
              <w:pStyle w:val="5"/>
              <w:spacing w:before="0" w:beforeAutospacing="0" w:after="0" w:afterAutospacing="0" w:line="400" w:lineRule="exact"/>
              <w:jc w:val="center"/>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语文</w:t>
            </w:r>
          </w:p>
        </w:tc>
        <w:tc>
          <w:tcPr>
            <w:tcW w:w="670" w:type="dxa"/>
          </w:tcPr>
          <w:p>
            <w:pPr>
              <w:pStyle w:val="5"/>
              <w:spacing w:before="0" w:beforeAutospacing="0" w:after="0" w:afterAutospacing="0" w:line="400" w:lineRule="exact"/>
              <w:jc w:val="center"/>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数学</w:t>
            </w:r>
          </w:p>
        </w:tc>
        <w:tc>
          <w:tcPr>
            <w:tcW w:w="670" w:type="dxa"/>
          </w:tcPr>
          <w:p>
            <w:pPr>
              <w:pStyle w:val="5"/>
              <w:spacing w:before="0" w:beforeAutospacing="0" w:after="0" w:afterAutospacing="0" w:line="400" w:lineRule="exact"/>
              <w:jc w:val="center"/>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英语</w:t>
            </w:r>
          </w:p>
        </w:tc>
        <w:tc>
          <w:tcPr>
            <w:tcW w:w="630" w:type="dxa"/>
          </w:tcPr>
          <w:p>
            <w:pPr>
              <w:pStyle w:val="5"/>
              <w:spacing w:before="0" w:beforeAutospacing="0" w:after="0" w:afterAutospacing="0" w:line="400" w:lineRule="exact"/>
              <w:jc w:val="center"/>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政治</w:t>
            </w:r>
          </w:p>
        </w:tc>
        <w:tc>
          <w:tcPr>
            <w:tcW w:w="633" w:type="dxa"/>
          </w:tcPr>
          <w:p>
            <w:pPr>
              <w:pStyle w:val="5"/>
              <w:spacing w:before="0" w:beforeAutospacing="0" w:after="0" w:afterAutospacing="0" w:line="400" w:lineRule="exact"/>
              <w:jc w:val="center"/>
              <w:textAlignment w:val="baseline"/>
              <w:rPr>
                <w:rFonts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体育</w:t>
            </w:r>
          </w:p>
        </w:tc>
        <w:tc>
          <w:tcPr>
            <w:tcW w:w="633" w:type="dxa"/>
          </w:tcPr>
          <w:p>
            <w:pPr>
              <w:pStyle w:val="5"/>
              <w:spacing w:before="0" w:beforeAutospacing="0" w:after="0" w:afterAutospacing="0" w:line="400" w:lineRule="exact"/>
              <w:jc w:val="center"/>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历史</w:t>
            </w:r>
          </w:p>
        </w:tc>
        <w:tc>
          <w:tcPr>
            <w:tcW w:w="633" w:type="dxa"/>
          </w:tcPr>
          <w:p>
            <w:pPr>
              <w:pStyle w:val="5"/>
              <w:spacing w:before="0" w:beforeAutospacing="0" w:after="0" w:afterAutospacing="0" w:line="400" w:lineRule="exact"/>
              <w:jc w:val="center"/>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地理</w:t>
            </w:r>
          </w:p>
        </w:tc>
        <w:tc>
          <w:tcPr>
            <w:tcW w:w="632" w:type="dxa"/>
          </w:tcPr>
          <w:p>
            <w:pPr>
              <w:pStyle w:val="5"/>
              <w:spacing w:before="0" w:beforeAutospacing="0" w:after="0" w:afterAutospacing="0" w:line="400" w:lineRule="exact"/>
              <w:jc w:val="center"/>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物理</w:t>
            </w:r>
          </w:p>
        </w:tc>
        <w:tc>
          <w:tcPr>
            <w:tcW w:w="633" w:type="dxa"/>
          </w:tcPr>
          <w:p>
            <w:pPr>
              <w:pStyle w:val="5"/>
              <w:spacing w:before="0" w:beforeAutospacing="0" w:after="0" w:afterAutospacing="0" w:line="400" w:lineRule="exact"/>
              <w:jc w:val="center"/>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化学</w:t>
            </w:r>
          </w:p>
        </w:tc>
        <w:tc>
          <w:tcPr>
            <w:tcW w:w="612" w:type="dxa"/>
          </w:tcPr>
          <w:p>
            <w:pPr>
              <w:pStyle w:val="5"/>
              <w:spacing w:before="0" w:beforeAutospacing="0" w:after="0" w:afterAutospacing="0" w:line="400" w:lineRule="exact"/>
              <w:jc w:val="center"/>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生物</w:t>
            </w:r>
          </w:p>
        </w:tc>
        <w:tc>
          <w:tcPr>
            <w:tcW w:w="534" w:type="dxa"/>
          </w:tcPr>
          <w:p>
            <w:pPr>
              <w:pStyle w:val="5"/>
              <w:spacing w:before="0" w:beforeAutospacing="0" w:after="0" w:afterAutospacing="0" w:line="400" w:lineRule="exact"/>
              <w:jc w:val="center"/>
              <w:textAlignment w:val="baseline"/>
              <w:rPr>
                <w:rFonts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计算机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0" w:type="dxa"/>
          </w:tcPr>
          <w:p>
            <w:pPr>
              <w:pStyle w:val="5"/>
              <w:spacing w:before="0" w:beforeAutospacing="0" w:after="0" w:afterAutospacing="0" w:line="400" w:lineRule="exact"/>
              <w:jc w:val="center"/>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3</w:t>
            </w:r>
          </w:p>
        </w:tc>
        <w:tc>
          <w:tcPr>
            <w:tcW w:w="670" w:type="dxa"/>
          </w:tcPr>
          <w:p>
            <w:pPr>
              <w:pStyle w:val="5"/>
              <w:spacing w:before="0" w:beforeAutospacing="0" w:after="0" w:afterAutospacing="0" w:line="400" w:lineRule="exact"/>
              <w:jc w:val="center"/>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3</w:t>
            </w:r>
          </w:p>
        </w:tc>
        <w:tc>
          <w:tcPr>
            <w:tcW w:w="670" w:type="dxa"/>
          </w:tcPr>
          <w:p>
            <w:pPr>
              <w:pStyle w:val="5"/>
              <w:spacing w:before="0" w:beforeAutospacing="0" w:after="0" w:afterAutospacing="0" w:line="400" w:lineRule="exact"/>
              <w:jc w:val="center"/>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2</w:t>
            </w:r>
          </w:p>
        </w:tc>
        <w:tc>
          <w:tcPr>
            <w:tcW w:w="630" w:type="dxa"/>
          </w:tcPr>
          <w:p>
            <w:pPr>
              <w:pStyle w:val="5"/>
              <w:spacing w:before="0" w:beforeAutospacing="0" w:after="0" w:afterAutospacing="0" w:line="400" w:lineRule="exact"/>
              <w:jc w:val="center"/>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1</w:t>
            </w:r>
          </w:p>
        </w:tc>
        <w:tc>
          <w:tcPr>
            <w:tcW w:w="633" w:type="dxa"/>
          </w:tcPr>
          <w:p>
            <w:pPr>
              <w:pStyle w:val="5"/>
              <w:spacing w:before="0" w:beforeAutospacing="0" w:after="0" w:afterAutospacing="0" w:line="400" w:lineRule="exact"/>
              <w:jc w:val="center"/>
              <w:textAlignment w:val="baseline"/>
              <w:rPr>
                <w:rFonts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2</w:t>
            </w:r>
          </w:p>
        </w:tc>
        <w:tc>
          <w:tcPr>
            <w:tcW w:w="633" w:type="dxa"/>
          </w:tcPr>
          <w:p>
            <w:pPr>
              <w:pStyle w:val="5"/>
              <w:spacing w:before="0" w:beforeAutospacing="0" w:after="0" w:afterAutospacing="0" w:line="400" w:lineRule="exact"/>
              <w:jc w:val="center"/>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1</w:t>
            </w:r>
          </w:p>
        </w:tc>
        <w:tc>
          <w:tcPr>
            <w:tcW w:w="633" w:type="dxa"/>
          </w:tcPr>
          <w:p>
            <w:pPr>
              <w:pStyle w:val="5"/>
              <w:spacing w:before="0" w:beforeAutospacing="0" w:after="0" w:afterAutospacing="0" w:line="400" w:lineRule="exact"/>
              <w:jc w:val="center"/>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1</w:t>
            </w:r>
          </w:p>
        </w:tc>
        <w:tc>
          <w:tcPr>
            <w:tcW w:w="632" w:type="dxa"/>
          </w:tcPr>
          <w:p>
            <w:pPr>
              <w:pStyle w:val="5"/>
              <w:spacing w:before="0" w:beforeAutospacing="0" w:after="0" w:afterAutospacing="0" w:line="400" w:lineRule="exact"/>
              <w:jc w:val="center"/>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3</w:t>
            </w:r>
          </w:p>
        </w:tc>
        <w:tc>
          <w:tcPr>
            <w:tcW w:w="633" w:type="dxa"/>
          </w:tcPr>
          <w:p>
            <w:pPr>
              <w:pStyle w:val="5"/>
              <w:spacing w:before="0" w:beforeAutospacing="0" w:after="0" w:afterAutospacing="0" w:line="400" w:lineRule="exact"/>
              <w:jc w:val="center"/>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2</w:t>
            </w:r>
          </w:p>
        </w:tc>
        <w:tc>
          <w:tcPr>
            <w:tcW w:w="612" w:type="dxa"/>
          </w:tcPr>
          <w:p>
            <w:pPr>
              <w:pStyle w:val="5"/>
              <w:spacing w:before="0" w:beforeAutospacing="0" w:after="0" w:afterAutospacing="0" w:line="400" w:lineRule="exact"/>
              <w:jc w:val="center"/>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1</w:t>
            </w:r>
          </w:p>
        </w:tc>
        <w:tc>
          <w:tcPr>
            <w:tcW w:w="534" w:type="dxa"/>
          </w:tcPr>
          <w:p>
            <w:pPr>
              <w:pStyle w:val="5"/>
              <w:spacing w:before="0" w:beforeAutospacing="0" w:after="0" w:afterAutospacing="0" w:line="400" w:lineRule="exact"/>
              <w:jc w:val="center"/>
              <w:textAlignment w:val="baseline"/>
              <w:rPr>
                <w:rFonts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1</w:t>
            </w:r>
          </w:p>
        </w:tc>
      </w:tr>
    </w:tbl>
    <w:p>
      <w:pPr>
        <w:pStyle w:val="5"/>
        <w:spacing w:before="0" w:beforeAutospacing="0" w:after="0" w:afterAutospacing="0" w:line="400" w:lineRule="exact"/>
        <w:textAlignment w:val="baseline"/>
        <w:rPr>
          <w:rFonts w:asciiTheme="minorEastAsia" w:hAnsiTheme="minorEastAsia" w:eastAsiaTheme="minorEastAsia"/>
          <w:color w:val="333333"/>
          <w:sz w:val="28"/>
          <w:szCs w:val="28"/>
        </w:rPr>
      </w:pPr>
      <w:r>
        <w:rPr>
          <w:rStyle w:val="9"/>
          <w:rFonts w:hint="eastAsia" w:asciiTheme="minorEastAsia" w:hAnsiTheme="minorEastAsia" w:eastAsiaTheme="minorEastAsia"/>
          <w:color w:val="333333"/>
          <w:sz w:val="28"/>
          <w:szCs w:val="28"/>
        </w:rPr>
        <w:t>五.选聘</w:t>
      </w:r>
      <w:r>
        <w:rPr>
          <w:rStyle w:val="9"/>
          <w:rFonts w:asciiTheme="minorEastAsia" w:hAnsiTheme="minorEastAsia" w:eastAsiaTheme="minorEastAsia"/>
          <w:color w:val="333333"/>
          <w:sz w:val="28"/>
          <w:szCs w:val="28"/>
        </w:rPr>
        <w:t>范围</w:t>
      </w:r>
    </w:p>
    <w:p>
      <w:pPr>
        <w:pStyle w:val="5"/>
        <w:spacing w:before="0" w:beforeAutospacing="0" w:after="0" w:afterAutospacing="0" w:line="400" w:lineRule="exact"/>
        <w:ind w:firstLine="700" w:firstLineChars="250"/>
        <w:textAlignment w:val="baseline"/>
        <w:rPr>
          <w:rFonts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文化课</w:t>
      </w:r>
      <w:r>
        <w:rPr>
          <w:rFonts w:asciiTheme="minorEastAsia" w:hAnsiTheme="minorEastAsia" w:eastAsiaTheme="minorEastAsia"/>
          <w:color w:val="333333"/>
          <w:sz w:val="28"/>
          <w:szCs w:val="28"/>
        </w:rPr>
        <w:t>教师：</w:t>
      </w:r>
      <w:r>
        <w:rPr>
          <w:rFonts w:hint="eastAsia" w:asciiTheme="minorEastAsia" w:hAnsiTheme="minorEastAsia" w:eastAsiaTheme="minorEastAsia"/>
          <w:color w:val="333333"/>
          <w:sz w:val="28"/>
          <w:szCs w:val="28"/>
        </w:rPr>
        <w:t>面向北京师范大学、东北师范大学、华中师范大学、陕西师范大学、华南师范大学、湖南师范大学、河北师范大学、河北大学、吉林师范大学、哈尔滨师范大学、沈阳师范大学等办学</w:t>
      </w:r>
      <w:r>
        <w:rPr>
          <w:rFonts w:asciiTheme="minorEastAsia" w:hAnsiTheme="minorEastAsia" w:eastAsiaTheme="minorEastAsia"/>
          <w:color w:val="333333"/>
          <w:sz w:val="28"/>
          <w:szCs w:val="28"/>
        </w:rPr>
        <w:t>水平相当的</w:t>
      </w:r>
      <w:r>
        <w:rPr>
          <w:rFonts w:hint="eastAsia" w:asciiTheme="minorEastAsia" w:hAnsiTheme="minorEastAsia" w:eastAsiaTheme="minorEastAsia"/>
          <w:color w:val="333333"/>
          <w:sz w:val="28"/>
          <w:szCs w:val="28"/>
        </w:rPr>
        <w:t>国家</w:t>
      </w:r>
      <w:r>
        <w:rPr>
          <w:rFonts w:hint="eastAsia" w:asciiTheme="minorEastAsia" w:hAnsiTheme="minorEastAsia" w:eastAsiaTheme="minorEastAsia"/>
          <w:b/>
          <w:color w:val="333333"/>
          <w:sz w:val="28"/>
          <w:szCs w:val="28"/>
        </w:rPr>
        <w:t>统招</w:t>
      </w:r>
      <w:r>
        <w:rPr>
          <w:rFonts w:hint="eastAsia" w:asciiTheme="minorEastAsia" w:hAnsiTheme="minorEastAsia" w:eastAsiaTheme="minorEastAsia"/>
          <w:color w:val="333333"/>
          <w:sz w:val="28"/>
          <w:szCs w:val="28"/>
        </w:rPr>
        <w:t>正常批次录取的应届本科毕业生.</w:t>
      </w:r>
    </w:p>
    <w:p>
      <w:pPr>
        <w:pStyle w:val="5"/>
        <w:spacing w:before="0" w:beforeAutospacing="0" w:after="0" w:afterAutospacing="0" w:line="400" w:lineRule="exact"/>
        <w:ind w:firstLine="700" w:firstLineChars="250"/>
        <w:textAlignment w:val="baseline"/>
        <w:rPr>
          <w:rFonts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体育</w:t>
      </w:r>
      <w:r>
        <w:rPr>
          <w:rFonts w:asciiTheme="minorEastAsia" w:hAnsiTheme="minorEastAsia" w:eastAsiaTheme="minorEastAsia"/>
          <w:color w:val="333333"/>
          <w:sz w:val="28"/>
          <w:szCs w:val="28"/>
        </w:rPr>
        <w:t>教师：面向</w:t>
      </w:r>
      <w:r>
        <w:rPr>
          <w:rFonts w:hint="eastAsia" w:asciiTheme="minorEastAsia" w:hAnsiTheme="minorEastAsia" w:eastAsiaTheme="minorEastAsia"/>
          <w:color w:val="333333"/>
          <w:sz w:val="28"/>
          <w:szCs w:val="28"/>
        </w:rPr>
        <w:t>北京舞蹈学院，哈尔滨体育学院、北京体育大学学等办学</w:t>
      </w:r>
      <w:r>
        <w:rPr>
          <w:rFonts w:asciiTheme="minorEastAsia" w:hAnsiTheme="minorEastAsia" w:eastAsiaTheme="minorEastAsia"/>
          <w:color w:val="333333"/>
          <w:sz w:val="28"/>
          <w:szCs w:val="28"/>
        </w:rPr>
        <w:t>水平相当的</w:t>
      </w:r>
      <w:r>
        <w:rPr>
          <w:rFonts w:hint="eastAsia" w:asciiTheme="minorEastAsia" w:hAnsiTheme="minorEastAsia" w:eastAsiaTheme="minorEastAsia"/>
          <w:color w:val="333333"/>
          <w:sz w:val="28"/>
          <w:szCs w:val="28"/>
        </w:rPr>
        <w:t>国家</w:t>
      </w:r>
      <w:r>
        <w:rPr>
          <w:rFonts w:hint="eastAsia" w:asciiTheme="minorEastAsia" w:hAnsiTheme="minorEastAsia" w:eastAsiaTheme="minorEastAsia"/>
          <w:b/>
          <w:color w:val="333333"/>
          <w:sz w:val="28"/>
          <w:szCs w:val="28"/>
        </w:rPr>
        <w:t>统招</w:t>
      </w:r>
      <w:r>
        <w:rPr>
          <w:rFonts w:hint="eastAsia" w:asciiTheme="minorEastAsia" w:hAnsiTheme="minorEastAsia" w:eastAsiaTheme="minorEastAsia"/>
          <w:color w:val="333333"/>
          <w:sz w:val="28"/>
          <w:szCs w:val="28"/>
        </w:rPr>
        <w:t>正常批次录取的应届本科毕业生（其中体育教师要求必须达到健将级别或全国</w:t>
      </w:r>
      <w:r>
        <w:rPr>
          <w:rFonts w:asciiTheme="minorEastAsia" w:hAnsiTheme="minorEastAsia" w:eastAsiaTheme="minorEastAsia"/>
          <w:color w:val="333333"/>
          <w:sz w:val="28"/>
          <w:szCs w:val="28"/>
        </w:rPr>
        <w:t>冠军</w:t>
      </w:r>
      <w:r>
        <w:rPr>
          <w:rFonts w:hint="eastAsia" w:asciiTheme="minorEastAsia" w:hAnsiTheme="minorEastAsia" w:eastAsiaTheme="minorEastAsia"/>
          <w:color w:val="333333"/>
          <w:sz w:val="28"/>
          <w:szCs w:val="28"/>
        </w:rPr>
        <w:t>以上</w:t>
      </w:r>
      <w:r>
        <w:rPr>
          <w:rFonts w:asciiTheme="minorEastAsia" w:hAnsiTheme="minorEastAsia" w:eastAsiaTheme="minorEastAsia"/>
          <w:color w:val="333333"/>
          <w:sz w:val="28"/>
          <w:szCs w:val="28"/>
        </w:rPr>
        <w:t>荣誉</w:t>
      </w:r>
      <w:r>
        <w:rPr>
          <w:rFonts w:hint="eastAsia" w:asciiTheme="minorEastAsia" w:hAnsiTheme="minorEastAsia" w:eastAsiaTheme="minorEastAsia"/>
          <w:color w:val="333333"/>
          <w:sz w:val="28"/>
          <w:szCs w:val="28"/>
        </w:rPr>
        <w:t>，体育舞蹈教师只限舞蹈学或舞蹈编舞专业）。</w:t>
      </w:r>
    </w:p>
    <w:p>
      <w:pPr>
        <w:pStyle w:val="5"/>
        <w:spacing w:before="0" w:beforeAutospacing="0" w:after="0" w:afterAutospacing="0" w:line="400" w:lineRule="exact"/>
        <w:ind w:firstLine="700" w:firstLineChars="250"/>
        <w:textAlignment w:val="baseline"/>
        <w:rPr>
          <w:rFonts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计算机</w:t>
      </w:r>
      <w:r>
        <w:rPr>
          <w:rFonts w:asciiTheme="minorEastAsia" w:hAnsiTheme="minorEastAsia" w:eastAsiaTheme="minorEastAsia"/>
          <w:color w:val="333333"/>
          <w:sz w:val="28"/>
          <w:szCs w:val="28"/>
        </w:rPr>
        <w:t>教师：</w:t>
      </w:r>
      <w:r>
        <w:rPr>
          <w:rFonts w:hint="eastAsia" w:asciiTheme="minorEastAsia" w:hAnsiTheme="minorEastAsia" w:eastAsiaTheme="minorEastAsia"/>
          <w:color w:val="333333"/>
          <w:sz w:val="28"/>
          <w:szCs w:val="28"/>
        </w:rPr>
        <w:t>具有</w:t>
      </w:r>
      <w:r>
        <w:rPr>
          <w:rFonts w:asciiTheme="minorEastAsia" w:hAnsiTheme="minorEastAsia" w:eastAsiaTheme="minorEastAsia"/>
          <w:color w:val="333333"/>
          <w:sz w:val="28"/>
          <w:szCs w:val="28"/>
        </w:rPr>
        <w:t>全国计算机软考</w:t>
      </w:r>
      <w:r>
        <w:rPr>
          <w:rFonts w:hint="eastAsia" w:asciiTheme="minorEastAsia" w:hAnsiTheme="minorEastAsia" w:eastAsiaTheme="minorEastAsia"/>
          <w:color w:val="333333"/>
          <w:sz w:val="28"/>
          <w:szCs w:val="28"/>
        </w:rPr>
        <w:t>证书</w:t>
      </w:r>
      <w:r>
        <w:rPr>
          <w:rFonts w:asciiTheme="minorEastAsia" w:hAnsiTheme="minorEastAsia" w:eastAsiaTheme="minorEastAsia"/>
          <w:color w:val="333333"/>
          <w:sz w:val="28"/>
          <w:szCs w:val="28"/>
        </w:rPr>
        <w:t>，具备信息处理能力的</w:t>
      </w:r>
      <w:r>
        <w:rPr>
          <w:rFonts w:hint="eastAsia" w:asciiTheme="minorEastAsia" w:hAnsiTheme="minorEastAsia" w:eastAsiaTheme="minorEastAsia"/>
          <w:color w:val="333333"/>
          <w:sz w:val="28"/>
          <w:szCs w:val="28"/>
        </w:rPr>
        <w:t>国家统招正常批次录取的应届本科毕业生.</w:t>
      </w:r>
    </w:p>
    <w:p>
      <w:pPr>
        <w:pStyle w:val="5"/>
        <w:spacing w:before="0" w:beforeAutospacing="0" w:after="0" w:afterAutospacing="0" w:line="400" w:lineRule="exact"/>
        <w:ind w:firstLine="700" w:firstLineChars="250"/>
        <w:textAlignment w:val="baseline"/>
        <w:rPr>
          <w:rFonts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如果有学科完不成选聘计划，可调剂为其他学科。</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Style w:val="9"/>
          <w:rFonts w:hint="eastAsia" w:asciiTheme="minorEastAsia" w:hAnsiTheme="minorEastAsia" w:eastAsiaTheme="minorEastAsia"/>
          <w:color w:val="333333"/>
          <w:sz w:val="28"/>
          <w:szCs w:val="28"/>
        </w:rPr>
        <w:t>六</w:t>
      </w:r>
      <w:r>
        <w:rPr>
          <w:rStyle w:val="9"/>
          <w:rFonts w:asciiTheme="minorEastAsia" w:hAnsiTheme="minorEastAsia" w:eastAsiaTheme="minorEastAsia"/>
          <w:color w:val="333333"/>
          <w:sz w:val="28"/>
          <w:szCs w:val="28"/>
        </w:rPr>
        <w:t>、</w:t>
      </w:r>
      <w:r>
        <w:rPr>
          <w:rStyle w:val="9"/>
          <w:rFonts w:hint="eastAsia" w:asciiTheme="minorEastAsia" w:hAnsiTheme="minorEastAsia" w:eastAsiaTheme="minorEastAsia"/>
          <w:color w:val="333333"/>
          <w:sz w:val="28"/>
          <w:szCs w:val="28"/>
        </w:rPr>
        <w:t>选聘</w:t>
      </w:r>
      <w:r>
        <w:rPr>
          <w:rStyle w:val="9"/>
          <w:rFonts w:asciiTheme="minorEastAsia" w:hAnsiTheme="minorEastAsia" w:eastAsiaTheme="minorEastAsia"/>
          <w:color w:val="333333"/>
          <w:sz w:val="28"/>
          <w:szCs w:val="28"/>
        </w:rPr>
        <w:t>程序</w:t>
      </w:r>
      <w:r>
        <w:rPr>
          <w:rStyle w:val="9"/>
          <w:rFonts w:hint="eastAsia" w:asciiTheme="minorEastAsia" w:hAnsiTheme="minorEastAsia" w:eastAsiaTheme="minorEastAsia"/>
          <w:color w:val="333333"/>
          <w:sz w:val="28"/>
          <w:szCs w:val="28"/>
        </w:rPr>
        <w:t>与办法</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1.报名</w:t>
      </w:r>
    </w:p>
    <w:p>
      <w:pPr>
        <w:pStyle w:val="5"/>
        <w:spacing w:before="0" w:beforeAutospacing="0" w:after="0" w:afterAutospacing="0" w:line="400" w:lineRule="exact"/>
        <w:ind w:firstLine="360"/>
        <w:textAlignment w:val="baseline"/>
        <w:rPr>
          <w:rFonts w:asciiTheme="minorEastAsia" w:hAnsiTheme="minorEastAsia" w:eastAsiaTheme="minorEastAsia"/>
          <w:b/>
          <w:sz w:val="28"/>
          <w:szCs w:val="28"/>
        </w:rPr>
      </w:pPr>
      <w:r>
        <w:rPr>
          <w:rStyle w:val="9"/>
          <w:rFonts w:asciiTheme="minorEastAsia" w:hAnsiTheme="minorEastAsia" w:eastAsiaTheme="minorEastAsia"/>
          <w:b w:val="0"/>
          <w:sz w:val="28"/>
          <w:szCs w:val="28"/>
        </w:rPr>
        <w:t>报名人员登录本人报名邮箱，查询资格审查结果。</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报名方式及要求：登陆</w:t>
      </w:r>
      <w:r>
        <w:rPr>
          <w:rFonts w:hint="eastAsia" w:asciiTheme="minorEastAsia" w:hAnsiTheme="minorEastAsia" w:eastAsiaTheme="minorEastAsia"/>
          <w:color w:val="333333"/>
          <w:sz w:val="28"/>
          <w:szCs w:val="28"/>
        </w:rPr>
        <w:t>张家口市第一中学官网</w:t>
      </w:r>
      <w:r>
        <w:rPr>
          <w:rFonts w:asciiTheme="minorEastAsia" w:hAnsiTheme="minorEastAsia" w:eastAsiaTheme="minorEastAsia"/>
          <w:color w:val="333333"/>
          <w:sz w:val="28"/>
          <w:szCs w:val="28"/>
        </w:rPr>
        <w:t>（http://www.zjk1z.cn）在</w:t>
      </w:r>
      <w:r>
        <w:rPr>
          <w:rFonts w:hint="eastAsia" w:asciiTheme="minorEastAsia" w:hAnsiTheme="minorEastAsia" w:eastAsiaTheme="minorEastAsia"/>
          <w:color w:val="333333"/>
          <w:sz w:val="28"/>
          <w:szCs w:val="28"/>
        </w:rPr>
        <w:t>通知</w:t>
      </w:r>
      <w:r>
        <w:rPr>
          <w:rFonts w:asciiTheme="minorEastAsia" w:hAnsiTheme="minorEastAsia" w:eastAsiaTheme="minorEastAsia"/>
          <w:color w:val="333333"/>
          <w:sz w:val="28"/>
          <w:szCs w:val="28"/>
        </w:rPr>
        <w:t>公告中下载《</w:t>
      </w:r>
      <w:r>
        <w:rPr>
          <w:rFonts w:hint="eastAsia" w:asciiTheme="minorEastAsia" w:hAnsiTheme="minorEastAsia" w:eastAsiaTheme="minorEastAsia"/>
          <w:color w:val="333333"/>
          <w:sz w:val="28"/>
          <w:szCs w:val="28"/>
        </w:rPr>
        <w:t>张家口市第一中学2021年选聘</w:t>
      </w:r>
      <w:r>
        <w:rPr>
          <w:rFonts w:asciiTheme="minorEastAsia" w:hAnsiTheme="minorEastAsia" w:eastAsiaTheme="minorEastAsia"/>
          <w:color w:val="333333"/>
          <w:sz w:val="28"/>
          <w:szCs w:val="28"/>
        </w:rPr>
        <w:t>教师报名登记表》（见附件1），</w:t>
      </w:r>
      <w:r>
        <w:rPr>
          <w:rFonts w:hint="eastAsia" w:asciiTheme="minorEastAsia" w:hAnsiTheme="minorEastAsia" w:eastAsiaTheme="minorEastAsia"/>
          <w:color w:val="333333"/>
          <w:sz w:val="28"/>
          <w:szCs w:val="28"/>
        </w:rPr>
        <w:t>专业</w:t>
      </w:r>
      <w:r>
        <w:rPr>
          <w:rFonts w:asciiTheme="minorEastAsia" w:hAnsiTheme="minorEastAsia" w:eastAsiaTheme="minorEastAsia"/>
          <w:color w:val="333333"/>
          <w:sz w:val="28"/>
          <w:szCs w:val="28"/>
        </w:rPr>
        <w:t>要求见</w:t>
      </w:r>
      <w:r>
        <w:rPr>
          <w:rFonts w:hint="eastAsia" w:asciiTheme="minorEastAsia" w:hAnsiTheme="minorEastAsia" w:eastAsiaTheme="minorEastAsia"/>
          <w:color w:val="333333"/>
          <w:sz w:val="28"/>
          <w:szCs w:val="28"/>
        </w:rPr>
        <w:t>（</w:t>
      </w:r>
      <w:r>
        <w:rPr>
          <w:rFonts w:asciiTheme="minorEastAsia" w:hAnsiTheme="minorEastAsia" w:eastAsiaTheme="minorEastAsia"/>
          <w:color w:val="333333"/>
          <w:sz w:val="28"/>
          <w:szCs w:val="28"/>
        </w:rPr>
        <w:t>附件</w:t>
      </w:r>
      <w:r>
        <w:rPr>
          <w:rFonts w:hint="eastAsia" w:asciiTheme="minorEastAsia" w:hAnsiTheme="minorEastAsia" w:eastAsiaTheme="minorEastAsia"/>
          <w:color w:val="333333"/>
          <w:sz w:val="28"/>
          <w:szCs w:val="28"/>
        </w:rPr>
        <w:t>2）</w:t>
      </w:r>
      <w:r>
        <w:rPr>
          <w:rFonts w:asciiTheme="minorEastAsia" w:hAnsiTheme="minorEastAsia" w:eastAsiaTheme="minorEastAsia"/>
          <w:color w:val="333333"/>
          <w:sz w:val="28"/>
          <w:szCs w:val="28"/>
        </w:rPr>
        <w:t>并严格按照资格审核材料顺序生成一个PDF电子文件发送至</w:t>
      </w:r>
      <w:r>
        <w:rPr>
          <w:rFonts w:hint="eastAsia" w:asciiTheme="minorEastAsia" w:hAnsiTheme="minorEastAsia" w:eastAsiaTheme="minorEastAsia"/>
          <w:color w:val="333333"/>
          <w:sz w:val="28"/>
          <w:szCs w:val="28"/>
        </w:rPr>
        <w:t>张家口市第一中学</w:t>
      </w:r>
      <w:r>
        <w:rPr>
          <w:rFonts w:asciiTheme="minorEastAsia" w:hAnsiTheme="minorEastAsia" w:eastAsiaTheme="minorEastAsia"/>
          <w:color w:val="333333"/>
          <w:sz w:val="28"/>
          <w:szCs w:val="28"/>
        </w:rPr>
        <w:t>选</w:t>
      </w:r>
      <w:r>
        <w:rPr>
          <w:rFonts w:hint="eastAsia" w:asciiTheme="minorEastAsia" w:hAnsiTheme="minorEastAsia" w:eastAsiaTheme="minorEastAsia"/>
          <w:color w:val="333333"/>
          <w:sz w:val="28"/>
          <w:szCs w:val="28"/>
        </w:rPr>
        <w:t>聘</w:t>
      </w:r>
      <w:r>
        <w:rPr>
          <w:rFonts w:asciiTheme="minorEastAsia" w:hAnsiTheme="minorEastAsia" w:eastAsiaTheme="minorEastAsia"/>
          <w:color w:val="333333"/>
          <w:sz w:val="28"/>
          <w:szCs w:val="28"/>
        </w:rPr>
        <w:t>教师报名邮箱（zjksyzrsc@126.com），邮件主题请注明“报考岗位+姓名+学校”。考生应如实填写报名信息、提交报名材料，每人限报一个岗位。考生报名和参加考试必须使用同一有效二代身份证。</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2.资格审核</w:t>
      </w:r>
    </w:p>
    <w:p>
      <w:pPr>
        <w:pStyle w:val="5"/>
        <w:spacing w:before="0" w:beforeAutospacing="0" w:after="0" w:afterAutospacing="0" w:line="400" w:lineRule="exact"/>
        <w:ind w:firstLine="560" w:firstLineChars="20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资格审核贯穿招聘工作全过程，凡发现不符合规定资格条件弄虚作假、提供虚假资料或由于个人原因无法按时提供以下所有项目要求材料的，取消</w:t>
      </w:r>
      <w:r>
        <w:rPr>
          <w:rFonts w:hint="eastAsia" w:asciiTheme="minorEastAsia" w:hAnsiTheme="minorEastAsia" w:eastAsiaTheme="minorEastAsia"/>
          <w:color w:val="333333"/>
          <w:sz w:val="28"/>
          <w:szCs w:val="28"/>
        </w:rPr>
        <w:t>选聘</w:t>
      </w:r>
      <w:r>
        <w:rPr>
          <w:rFonts w:asciiTheme="minorEastAsia" w:hAnsiTheme="minorEastAsia" w:eastAsiaTheme="minorEastAsia"/>
          <w:color w:val="333333"/>
          <w:sz w:val="28"/>
          <w:szCs w:val="28"/>
        </w:rPr>
        <w:t>资格。</w:t>
      </w:r>
    </w:p>
    <w:p>
      <w:pPr>
        <w:pStyle w:val="5"/>
        <w:spacing w:before="0" w:beforeAutospacing="0" w:after="0" w:afterAutospacing="0" w:line="400" w:lineRule="exact"/>
        <w:ind w:firstLine="420" w:firstLineChars="15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试讲前将进行现场资格审核，考生须全程佩戴口罩，资格审查材料：《</w:t>
      </w:r>
      <w:r>
        <w:rPr>
          <w:rFonts w:hint="eastAsia" w:asciiTheme="minorEastAsia" w:hAnsiTheme="minorEastAsia" w:eastAsiaTheme="minorEastAsia"/>
          <w:color w:val="333333"/>
          <w:sz w:val="28"/>
          <w:szCs w:val="28"/>
        </w:rPr>
        <w:t>张家口市第一中学选</w:t>
      </w:r>
      <w:r>
        <w:rPr>
          <w:rFonts w:asciiTheme="minorEastAsia" w:hAnsiTheme="minorEastAsia" w:eastAsiaTheme="minorEastAsia"/>
          <w:color w:val="333333"/>
          <w:sz w:val="28"/>
          <w:szCs w:val="28"/>
        </w:rPr>
        <w:t>聘教师报名登记表》、有效身份证、学生证、在校期间成绩单（复印件加</w:t>
      </w:r>
      <w:r>
        <w:rPr>
          <w:rFonts w:hint="eastAsia" w:asciiTheme="minorEastAsia" w:hAnsiTheme="minorEastAsia" w:eastAsiaTheme="minorEastAsia"/>
          <w:color w:val="333333"/>
          <w:sz w:val="28"/>
          <w:szCs w:val="28"/>
        </w:rPr>
        <w:t>公</w:t>
      </w:r>
      <w:r>
        <w:rPr>
          <w:rFonts w:asciiTheme="minorEastAsia" w:hAnsiTheme="minorEastAsia" w:eastAsiaTheme="minorEastAsia"/>
          <w:color w:val="333333"/>
          <w:sz w:val="28"/>
          <w:szCs w:val="28"/>
        </w:rPr>
        <w:t>章）、</w:t>
      </w:r>
      <w:r>
        <w:rPr>
          <w:rFonts w:hint="eastAsia" w:asciiTheme="minorEastAsia" w:hAnsiTheme="minorEastAsia" w:eastAsiaTheme="minorEastAsia"/>
          <w:color w:val="333333"/>
          <w:sz w:val="28"/>
          <w:szCs w:val="28"/>
        </w:rPr>
        <w:t>高考</w:t>
      </w:r>
      <w:r>
        <w:rPr>
          <w:rFonts w:asciiTheme="minorEastAsia" w:hAnsiTheme="minorEastAsia" w:eastAsiaTheme="minorEastAsia"/>
          <w:color w:val="333333"/>
          <w:sz w:val="28"/>
          <w:szCs w:val="28"/>
        </w:rPr>
        <w:t>成绩单、相对应专业</w:t>
      </w:r>
      <w:r>
        <w:rPr>
          <w:rFonts w:hint="eastAsia" w:asciiTheme="minorEastAsia" w:hAnsiTheme="minorEastAsia" w:eastAsiaTheme="minorEastAsia"/>
          <w:color w:val="333333"/>
          <w:sz w:val="28"/>
          <w:szCs w:val="28"/>
        </w:rPr>
        <w:t>高级中学</w:t>
      </w:r>
      <w:r>
        <w:rPr>
          <w:rFonts w:asciiTheme="minorEastAsia" w:hAnsiTheme="minorEastAsia" w:eastAsiaTheme="minorEastAsia"/>
          <w:color w:val="333333"/>
          <w:sz w:val="28"/>
          <w:szCs w:val="28"/>
        </w:rPr>
        <w:t>教师资格证(有者提供，无者按规定时间提供)、获奖证书（如有）等个人资料原件及复印件1份。</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3.面试试讲</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经招聘小组资格审查合格的考生进入面试试讲程序。</w:t>
      </w:r>
    </w:p>
    <w:p>
      <w:pPr>
        <w:pStyle w:val="5"/>
        <w:spacing w:before="0" w:beforeAutospacing="0" w:after="0" w:afterAutospacing="0" w:line="400" w:lineRule="exact"/>
        <w:ind w:firstLine="560" w:firstLineChars="200"/>
        <w:textAlignment w:val="baseline"/>
        <w:rPr>
          <w:rFonts w:asciiTheme="minorEastAsia" w:hAnsiTheme="minorEastAsia" w:eastAsiaTheme="minorEastAsia"/>
          <w:sz w:val="28"/>
          <w:szCs w:val="28"/>
        </w:rPr>
      </w:pPr>
      <w:r>
        <w:rPr>
          <w:rFonts w:hint="eastAsia" w:asciiTheme="minorEastAsia" w:hAnsiTheme="minorEastAsia" w:eastAsiaTheme="minorEastAsia"/>
          <w:sz w:val="28"/>
          <w:szCs w:val="28"/>
        </w:rPr>
        <w:t>环节设置</w:t>
      </w:r>
      <w:r>
        <w:rPr>
          <w:rFonts w:asciiTheme="minorEastAsia" w:hAnsiTheme="minorEastAsia" w:eastAsiaTheme="minorEastAsia"/>
          <w:sz w:val="28"/>
          <w:szCs w:val="28"/>
        </w:rPr>
        <w:t>：</w:t>
      </w:r>
      <w:r>
        <w:rPr>
          <w:rFonts w:hint="eastAsia" w:asciiTheme="minorEastAsia" w:hAnsiTheme="minorEastAsia" w:eastAsiaTheme="minorEastAsia"/>
          <w:sz w:val="28"/>
          <w:szCs w:val="28"/>
        </w:rPr>
        <w:t>（1）</w:t>
      </w:r>
      <w:r>
        <w:rPr>
          <w:rFonts w:asciiTheme="minorEastAsia" w:hAnsiTheme="minorEastAsia" w:eastAsiaTheme="minorEastAsia"/>
          <w:sz w:val="28"/>
          <w:szCs w:val="28"/>
        </w:rPr>
        <w:t>讲一节微型课（15分钟）；</w:t>
      </w:r>
      <w:r>
        <w:rPr>
          <w:rFonts w:hint="eastAsia" w:asciiTheme="minorEastAsia" w:hAnsiTheme="minorEastAsia" w:eastAsiaTheme="minorEastAsia"/>
          <w:sz w:val="28"/>
          <w:szCs w:val="28"/>
        </w:rPr>
        <w:t>（2）</w:t>
      </w:r>
      <w:r>
        <w:rPr>
          <w:rFonts w:asciiTheme="minorEastAsia" w:hAnsiTheme="minorEastAsia" w:eastAsiaTheme="minorEastAsia"/>
          <w:sz w:val="28"/>
          <w:szCs w:val="28"/>
        </w:rPr>
        <w:t>配合评委提问（5分钟），考察考生的气质修养、专业知识、语言表达、逻辑思维等方面能力，时间共计20分钟。</w:t>
      </w:r>
    </w:p>
    <w:p>
      <w:pPr>
        <w:pStyle w:val="5"/>
        <w:spacing w:before="0" w:beforeAutospacing="0" w:after="0" w:afterAutospacing="0" w:line="400" w:lineRule="exact"/>
        <w:ind w:firstLine="560" w:firstLineChars="200"/>
        <w:textAlignment w:val="baseline"/>
        <w:rPr>
          <w:rFonts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面</w:t>
      </w:r>
      <w:r>
        <w:rPr>
          <w:rFonts w:asciiTheme="minorEastAsia" w:hAnsiTheme="minorEastAsia" w:eastAsiaTheme="minorEastAsia"/>
          <w:color w:val="333333"/>
          <w:sz w:val="28"/>
          <w:szCs w:val="28"/>
        </w:rPr>
        <w:t>试内容：评委在现行相应学科教材中随机指定一课，考前准备20分钟。</w:t>
      </w:r>
    </w:p>
    <w:p>
      <w:pPr>
        <w:pStyle w:val="5"/>
        <w:spacing w:before="0" w:beforeAutospacing="0" w:after="0" w:afterAutospacing="0" w:line="400" w:lineRule="exact"/>
        <w:ind w:firstLine="560" w:firstLineChars="200"/>
        <w:textAlignment w:val="baseline"/>
        <w:rPr>
          <w:rFonts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试讲</w:t>
      </w:r>
      <w:r>
        <w:rPr>
          <w:rFonts w:asciiTheme="minorEastAsia" w:hAnsiTheme="minorEastAsia" w:eastAsiaTheme="minorEastAsia"/>
          <w:color w:val="333333"/>
          <w:sz w:val="28"/>
          <w:szCs w:val="28"/>
        </w:rPr>
        <w:t>满分100分，成绩低于70分者不予录用。</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4.确定初步人选</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招聘小组根据面试试讲成绩和招聘计划，按照从高分到低分的顺序确定初步人选，并与面试入围人员现场签订就业协议书。</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5.资格复审</w:t>
      </w:r>
    </w:p>
    <w:p>
      <w:pPr>
        <w:pStyle w:val="5"/>
        <w:spacing w:before="0" w:beforeAutospacing="0" w:after="0" w:afterAutospacing="0" w:line="400" w:lineRule="exact"/>
        <w:ind w:firstLine="560" w:firstLineChars="200"/>
        <w:textAlignment w:val="baseline"/>
        <w:rPr>
          <w:rFonts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考</w:t>
      </w:r>
      <w:r>
        <w:rPr>
          <w:rFonts w:asciiTheme="minorEastAsia" w:hAnsiTheme="minorEastAsia" w:eastAsiaTheme="minorEastAsia"/>
          <w:color w:val="333333"/>
          <w:sz w:val="28"/>
          <w:szCs w:val="28"/>
        </w:rPr>
        <w:t>生毕业后，本人必须按时提供档案、就业协议书、毕业证、学位证、报到证（或高校就业协议书）、</w:t>
      </w:r>
      <w:r>
        <w:rPr>
          <w:rFonts w:hint="eastAsia" w:asciiTheme="minorEastAsia" w:hAnsiTheme="minorEastAsia" w:eastAsiaTheme="minorEastAsia"/>
          <w:color w:val="333333"/>
          <w:sz w:val="28"/>
          <w:szCs w:val="28"/>
        </w:rPr>
        <w:t>高级</w:t>
      </w:r>
      <w:r>
        <w:rPr>
          <w:rFonts w:asciiTheme="minorEastAsia" w:hAnsiTheme="minorEastAsia" w:eastAsiaTheme="minorEastAsia"/>
          <w:color w:val="333333"/>
          <w:sz w:val="28"/>
          <w:szCs w:val="28"/>
        </w:rPr>
        <w:t>中学教师资格证等原件接受资格复审。具体时间和地点另行通知。</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6.体检</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体检标准及项目按照</w:t>
      </w:r>
      <w:r>
        <w:rPr>
          <w:rFonts w:hint="eastAsia" w:asciiTheme="minorEastAsia" w:hAnsiTheme="minorEastAsia" w:eastAsiaTheme="minorEastAsia"/>
          <w:color w:val="333333"/>
          <w:sz w:val="28"/>
          <w:szCs w:val="28"/>
        </w:rPr>
        <w:t>张家口市人力资源和社会保障局</w:t>
      </w:r>
      <w:r>
        <w:rPr>
          <w:rFonts w:asciiTheme="minorEastAsia" w:hAnsiTheme="minorEastAsia" w:eastAsiaTheme="minorEastAsia"/>
          <w:color w:val="333333"/>
          <w:sz w:val="28"/>
          <w:szCs w:val="28"/>
        </w:rPr>
        <w:t>的规定进行。具体时间和体检</w:t>
      </w:r>
      <w:r>
        <w:rPr>
          <w:rFonts w:hint="eastAsia" w:asciiTheme="minorEastAsia" w:hAnsiTheme="minorEastAsia" w:eastAsiaTheme="minorEastAsia"/>
          <w:color w:val="333333"/>
          <w:sz w:val="28"/>
          <w:szCs w:val="28"/>
        </w:rPr>
        <w:t>由市人力资源与社会保障局</w:t>
      </w:r>
      <w:r>
        <w:rPr>
          <w:rFonts w:asciiTheme="minorEastAsia" w:hAnsiTheme="minorEastAsia" w:eastAsiaTheme="minorEastAsia"/>
          <w:color w:val="333333"/>
          <w:sz w:val="28"/>
          <w:szCs w:val="28"/>
        </w:rPr>
        <w:t>通知，对体检有疑问的以复检结果为准，每名考生复检只进行一次。不按规定时间、地点参加体检的，视为自动放弃。</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7.政审考核</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考生本人在体检时提供《</w:t>
      </w:r>
      <w:r>
        <w:rPr>
          <w:rFonts w:hint="eastAsia" w:asciiTheme="minorEastAsia" w:hAnsiTheme="minorEastAsia" w:eastAsiaTheme="minorEastAsia"/>
          <w:color w:val="333333"/>
          <w:sz w:val="28"/>
          <w:szCs w:val="28"/>
        </w:rPr>
        <w:t>张家口市第一中学选聘</w:t>
      </w:r>
      <w:r>
        <w:rPr>
          <w:rFonts w:asciiTheme="minorEastAsia" w:hAnsiTheme="minorEastAsia" w:eastAsiaTheme="minorEastAsia"/>
          <w:color w:val="333333"/>
          <w:sz w:val="28"/>
          <w:szCs w:val="28"/>
        </w:rPr>
        <w:t>教师录用政审考察表》且经资格复查，符合招聘条件者，即为拟录用人员。</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8.公示</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拟录用人员体检合格后进行录用前公示，公示时期为7个工作日，公示期满无异议人员确定录用。</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9.聘用</w:t>
      </w:r>
    </w:p>
    <w:p>
      <w:pPr>
        <w:pStyle w:val="5"/>
        <w:spacing w:before="0" w:beforeAutospacing="0" w:after="0" w:afterAutospacing="0" w:line="400" w:lineRule="exact"/>
        <w:ind w:firstLine="560" w:firstLineChars="20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以上所有程序考核合格人员确定为录用人员，由</w:t>
      </w:r>
      <w:r>
        <w:rPr>
          <w:rFonts w:hint="eastAsia" w:asciiTheme="minorEastAsia" w:hAnsiTheme="minorEastAsia" w:eastAsiaTheme="minorEastAsia"/>
          <w:color w:val="333333"/>
          <w:sz w:val="28"/>
          <w:szCs w:val="28"/>
        </w:rPr>
        <w:t>市教育</w:t>
      </w:r>
      <w:r>
        <w:rPr>
          <w:rFonts w:asciiTheme="minorEastAsia" w:hAnsiTheme="minorEastAsia" w:eastAsiaTheme="minorEastAsia"/>
          <w:color w:val="333333"/>
          <w:sz w:val="28"/>
          <w:szCs w:val="28"/>
        </w:rPr>
        <w:t>局、编办、</w:t>
      </w:r>
      <w:r>
        <w:rPr>
          <w:rFonts w:hint="eastAsia" w:asciiTheme="minorEastAsia" w:hAnsiTheme="minorEastAsia" w:eastAsiaTheme="minorEastAsia"/>
          <w:color w:val="333333"/>
          <w:sz w:val="28"/>
          <w:szCs w:val="28"/>
        </w:rPr>
        <w:t>人力资源与社会保障局</w:t>
      </w:r>
      <w:r>
        <w:rPr>
          <w:rFonts w:asciiTheme="minorEastAsia" w:hAnsiTheme="minorEastAsia" w:eastAsiaTheme="minorEastAsia"/>
          <w:color w:val="333333"/>
          <w:sz w:val="28"/>
          <w:szCs w:val="28"/>
        </w:rPr>
        <w:t>为其办理相关录用和聘用手续。新招录人员试用期1年，最低服务期为5年，服务期内不得申请调出</w:t>
      </w:r>
      <w:r>
        <w:rPr>
          <w:rFonts w:hint="eastAsia" w:asciiTheme="minorEastAsia" w:hAnsiTheme="minorEastAsia" w:eastAsiaTheme="minorEastAsia"/>
          <w:color w:val="333333"/>
          <w:sz w:val="28"/>
          <w:szCs w:val="28"/>
        </w:rPr>
        <w:t>或</w:t>
      </w:r>
      <w:r>
        <w:rPr>
          <w:rFonts w:asciiTheme="minorEastAsia" w:hAnsiTheme="minorEastAsia" w:eastAsiaTheme="minorEastAsia"/>
          <w:color w:val="333333"/>
          <w:sz w:val="28"/>
          <w:szCs w:val="28"/>
        </w:rPr>
        <w:t>辞职，若违约承担相应责任。</w:t>
      </w:r>
    </w:p>
    <w:p>
      <w:pPr>
        <w:pStyle w:val="5"/>
        <w:spacing w:before="0" w:beforeAutospacing="0" w:after="0" w:afterAutospacing="0" w:line="400" w:lineRule="exact"/>
        <w:ind w:firstLine="422" w:firstLineChars="150"/>
        <w:textAlignment w:val="baseline"/>
        <w:rPr>
          <w:rStyle w:val="9"/>
          <w:rFonts w:asciiTheme="minorEastAsia" w:hAnsiTheme="minorEastAsia" w:eastAsiaTheme="minorEastAsia"/>
          <w:color w:val="333333"/>
          <w:sz w:val="28"/>
          <w:szCs w:val="28"/>
        </w:rPr>
      </w:pPr>
      <w:r>
        <w:rPr>
          <w:rStyle w:val="9"/>
          <w:rFonts w:hint="eastAsia" w:asciiTheme="minorEastAsia" w:hAnsiTheme="minorEastAsia" w:eastAsiaTheme="minorEastAsia"/>
          <w:color w:val="333333"/>
          <w:sz w:val="28"/>
          <w:szCs w:val="28"/>
        </w:rPr>
        <w:t>七</w:t>
      </w:r>
      <w:r>
        <w:rPr>
          <w:rStyle w:val="9"/>
          <w:rFonts w:asciiTheme="minorEastAsia" w:hAnsiTheme="minorEastAsia" w:eastAsiaTheme="minorEastAsia"/>
          <w:color w:val="333333"/>
          <w:sz w:val="28"/>
          <w:szCs w:val="28"/>
        </w:rPr>
        <w:t>、</w:t>
      </w:r>
      <w:r>
        <w:rPr>
          <w:rStyle w:val="9"/>
          <w:rFonts w:hint="eastAsia" w:asciiTheme="minorEastAsia" w:hAnsiTheme="minorEastAsia" w:eastAsiaTheme="minorEastAsia"/>
          <w:color w:val="333333"/>
          <w:sz w:val="28"/>
          <w:szCs w:val="28"/>
        </w:rPr>
        <w:t>校招面试</w:t>
      </w:r>
      <w:r>
        <w:rPr>
          <w:rStyle w:val="9"/>
          <w:rFonts w:asciiTheme="minorEastAsia" w:hAnsiTheme="minorEastAsia" w:eastAsiaTheme="minorEastAsia"/>
          <w:color w:val="333333"/>
          <w:sz w:val="28"/>
          <w:szCs w:val="28"/>
        </w:rPr>
        <w:t>时间</w:t>
      </w:r>
      <w:r>
        <w:rPr>
          <w:rStyle w:val="9"/>
          <w:rFonts w:hint="eastAsia" w:asciiTheme="minorEastAsia" w:hAnsiTheme="minorEastAsia" w:eastAsiaTheme="minorEastAsia"/>
          <w:color w:val="333333"/>
          <w:sz w:val="28"/>
          <w:szCs w:val="28"/>
        </w:rPr>
        <w:t>和</w:t>
      </w:r>
      <w:r>
        <w:rPr>
          <w:rStyle w:val="9"/>
          <w:rFonts w:asciiTheme="minorEastAsia" w:hAnsiTheme="minorEastAsia" w:eastAsiaTheme="minorEastAsia"/>
          <w:color w:val="333333"/>
          <w:sz w:val="28"/>
          <w:szCs w:val="28"/>
        </w:rPr>
        <w:t>地点安排</w:t>
      </w:r>
    </w:p>
    <w:p>
      <w:pPr>
        <w:pStyle w:val="5"/>
        <w:spacing w:before="0" w:beforeAutospacing="0" w:after="0" w:afterAutospacing="0" w:line="400" w:lineRule="exact"/>
        <w:ind w:firstLine="420" w:firstLineChars="150"/>
        <w:textAlignment w:val="baseline"/>
        <w:rPr>
          <w:rStyle w:val="9"/>
          <w:rFonts w:asciiTheme="minorEastAsia" w:hAnsiTheme="minorEastAsia" w:eastAsiaTheme="minorEastAsia"/>
          <w:b w:val="0"/>
          <w:sz w:val="28"/>
          <w:szCs w:val="28"/>
        </w:rPr>
      </w:pPr>
      <w:r>
        <w:rPr>
          <w:rStyle w:val="9"/>
          <w:rFonts w:asciiTheme="minorEastAsia" w:hAnsiTheme="minorEastAsia" w:eastAsiaTheme="minorEastAsia"/>
          <w:b w:val="0"/>
          <w:sz w:val="28"/>
          <w:szCs w:val="28"/>
        </w:rPr>
        <w:t>2021</w:t>
      </w:r>
      <w:r>
        <w:rPr>
          <w:rStyle w:val="9"/>
          <w:rFonts w:hint="eastAsia" w:asciiTheme="minorEastAsia" w:hAnsiTheme="minorEastAsia" w:eastAsiaTheme="minorEastAsia"/>
          <w:b w:val="0"/>
          <w:sz w:val="28"/>
          <w:szCs w:val="28"/>
        </w:rPr>
        <w:t>年1</w:t>
      </w:r>
      <w:r>
        <w:rPr>
          <w:rStyle w:val="9"/>
          <w:rFonts w:asciiTheme="minorEastAsia" w:hAnsiTheme="minorEastAsia" w:eastAsiaTheme="minorEastAsia"/>
          <w:b w:val="0"/>
          <w:sz w:val="28"/>
          <w:szCs w:val="28"/>
        </w:rPr>
        <w:t>2</w:t>
      </w:r>
      <w:r>
        <w:rPr>
          <w:rStyle w:val="9"/>
          <w:rFonts w:hint="eastAsia" w:asciiTheme="minorEastAsia" w:hAnsiTheme="minorEastAsia" w:eastAsiaTheme="minorEastAsia"/>
          <w:b w:val="0"/>
          <w:sz w:val="28"/>
          <w:szCs w:val="28"/>
        </w:rPr>
        <w:t>月</w:t>
      </w:r>
      <w:r>
        <w:rPr>
          <w:rStyle w:val="9"/>
          <w:rFonts w:asciiTheme="minorEastAsia" w:hAnsiTheme="minorEastAsia" w:eastAsiaTheme="minorEastAsia"/>
          <w:b w:val="0"/>
          <w:sz w:val="28"/>
          <w:szCs w:val="28"/>
        </w:rPr>
        <w:t>23</w:t>
      </w:r>
      <w:r>
        <w:rPr>
          <w:rStyle w:val="9"/>
          <w:rFonts w:hint="eastAsia" w:asciiTheme="minorEastAsia" w:hAnsiTheme="minorEastAsia" w:eastAsiaTheme="minorEastAsia"/>
          <w:b w:val="0"/>
          <w:sz w:val="28"/>
          <w:szCs w:val="28"/>
        </w:rPr>
        <w:t>日，</w:t>
      </w:r>
      <w:r>
        <w:rPr>
          <w:rStyle w:val="9"/>
          <w:rFonts w:asciiTheme="minorEastAsia" w:hAnsiTheme="minorEastAsia" w:eastAsiaTheme="minorEastAsia"/>
          <w:b w:val="0"/>
          <w:sz w:val="28"/>
          <w:szCs w:val="28"/>
        </w:rPr>
        <w:t>在东北师范大学</w:t>
      </w:r>
      <w:r>
        <w:rPr>
          <w:rStyle w:val="9"/>
          <w:rFonts w:hint="eastAsia" w:asciiTheme="minorEastAsia" w:hAnsiTheme="minorEastAsia" w:eastAsiaTheme="minorEastAsia"/>
          <w:b w:val="0"/>
          <w:sz w:val="28"/>
          <w:szCs w:val="28"/>
        </w:rPr>
        <w:t>举办校招</w:t>
      </w:r>
      <w:r>
        <w:rPr>
          <w:rStyle w:val="9"/>
          <w:rFonts w:asciiTheme="minorEastAsia" w:hAnsiTheme="minorEastAsia" w:eastAsiaTheme="minorEastAsia"/>
          <w:b w:val="0"/>
          <w:sz w:val="28"/>
          <w:szCs w:val="28"/>
        </w:rPr>
        <w:t>宣传并进行</w:t>
      </w:r>
      <w:r>
        <w:rPr>
          <w:rStyle w:val="9"/>
          <w:rFonts w:hint="eastAsia" w:asciiTheme="minorEastAsia" w:hAnsiTheme="minorEastAsia" w:eastAsiaTheme="minorEastAsia"/>
          <w:b w:val="0"/>
          <w:sz w:val="28"/>
          <w:szCs w:val="28"/>
        </w:rPr>
        <w:t>面试.</w:t>
      </w:r>
    </w:p>
    <w:p>
      <w:pPr>
        <w:pStyle w:val="5"/>
        <w:spacing w:before="0" w:beforeAutospacing="0" w:after="0" w:afterAutospacing="0" w:line="400" w:lineRule="exact"/>
        <w:ind w:firstLine="422" w:firstLineChars="150"/>
        <w:textAlignment w:val="baseline"/>
        <w:rPr>
          <w:rFonts w:asciiTheme="minorEastAsia" w:hAnsiTheme="minorEastAsia" w:eastAsiaTheme="minorEastAsia"/>
          <w:color w:val="333333"/>
          <w:sz w:val="28"/>
          <w:szCs w:val="28"/>
        </w:rPr>
      </w:pPr>
      <w:r>
        <w:rPr>
          <w:rStyle w:val="9"/>
          <w:rFonts w:hint="eastAsia" w:asciiTheme="minorEastAsia" w:hAnsiTheme="minorEastAsia" w:eastAsiaTheme="minorEastAsia"/>
          <w:color w:val="333333"/>
          <w:sz w:val="28"/>
          <w:szCs w:val="28"/>
        </w:rPr>
        <w:t>八</w:t>
      </w:r>
      <w:r>
        <w:rPr>
          <w:rStyle w:val="9"/>
          <w:rFonts w:asciiTheme="minorEastAsia" w:hAnsiTheme="minorEastAsia" w:eastAsiaTheme="minorEastAsia"/>
          <w:color w:val="333333"/>
          <w:sz w:val="28"/>
          <w:szCs w:val="28"/>
        </w:rPr>
        <w:t>、相关要求</w:t>
      </w:r>
    </w:p>
    <w:p>
      <w:pPr>
        <w:pStyle w:val="5"/>
        <w:spacing w:before="0" w:beforeAutospacing="0" w:after="0" w:afterAutospacing="0" w:line="400" w:lineRule="exact"/>
        <w:ind w:firstLine="560" w:firstLineChars="20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招聘小组在</w:t>
      </w:r>
      <w:r>
        <w:rPr>
          <w:rFonts w:hint="eastAsia" w:asciiTheme="minorEastAsia" w:hAnsiTheme="minorEastAsia" w:eastAsiaTheme="minorEastAsia"/>
          <w:color w:val="333333"/>
          <w:sz w:val="28"/>
          <w:szCs w:val="28"/>
        </w:rPr>
        <w:t>张家口市</w:t>
      </w:r>
      <w:r>
        <w:rPr>
          <w:rFonts w:asciiTheme="minorEastAsia" w:hAnsiTheme="minorEastAsia" w:eastAsiaTheme="minorEastAsia"/>
          <w:color w:val="333333"/>
          <w:sz w:val="28"/>
          <w:szCs w:val="28"/>
        </w:rPr>
        <w:t>人力资源和社会保障局、</w:t>
      </w:r>
      <w:r>
        <w:rPr>
          <w:rFonts w:hint="eastAsia" w:asciiTheme="minorEastAsia" w:hAnsiTheme="minorEastAsia" w:eastAsiaTheme="minorEastAsia"/>
          <w:color w:val="333333"/>
          <w:sz w:val="28"/>
          <w:szCs w:val="28"/>
        </w:rPr>
        <w:t>市</w:t>
      </w:r>
      <w:r>
        <w:rPr>
          <w:rFonts w:asciiTheme="minorEastAsia" w:hAnsiTheme="minorEastAsia" w:eastAsiaTheme="minorEastAsia"/>
          <w:color w:val="333333"/>
          <w:sz w:val="28"/>
          <w:szCs w:val="28"/>
        </w:rPr>
        <w:t>委编办的指导和</w:t>
      </w:r>
      <w:r>
        <w:rPr>
          <w:rFonts w:hint="eastAsia" w:asciiTheme="minorEastAsia" w:hAnsiTheme="minorEastAsia" w:eastAsiaTheme="minorEastAsia"/>
          <w:color w:val="333333"/>
          <w:sz w:val="28"/>
          <w:szCs w:val="28"/>
        </w:rPr>
        <w:t>市</w:t>
      </w:r>
      <w:r>
        <w:rPr>
          <w:rFonts w:asciiTheme="minorEastAsia" w:hAnsiTheme="minorEastAsia" w:eastAsiaTheme="minorEastAsia"/>
          <w:color w:val="333333"/>
          <w:sz w:val="28"/>
          <w:szCs w:val="28"/>
        </w:rPr>
        <w:t>纪委的监督下，严格按照招录条件和程序进行招录工作，严禁私自放宽条件、简化程序；专家评委应按照评分标准，客观、公正地对考生进行评价，严禁弄虚作假、徇私舞弊，对未按照规定条件和程序招录的，除取消考生录用资格外，还要视情节轻重，给予招聘责任人必要的纪律处分。</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Style w:val="9"/>
          <w:rFonts w:hint="eastAsia" w:asciiTheme="minorEastAsia" w:hAnsiTheme="minorEastAsia" w:eastAsiaTheme="minorEastAsia"/>
          <w:color w:val="333333"/>
          <w:sz w:val="28"/>
          <w:szCs w:val="28"/>
        </w:rPr>
        <w:t>九</w:t>
      </w:r>
      <w:r>
        <w:rPr>
          <w:rStyle w:val="9"/>
          <w:rFonts w:asciiTheme="minorEastAsia" w:hAnsiTheme="minorEastAsia" w:eastAsiaTheme="minorEastAsia"/>
          <w:color w:val="333333"/>
          <w:sz w:val="28"/>
          <w:szCs w:val="28"/>
        </w:rPr>
        <w:t>、信息发布</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1.《</w:t>
      </w:r>
      <w:r>
        <w:rPr>
          <w:rFonts w:hint="eastAsia" w:asciiTheme="minorEastAsia" w:hAnsiTheme="minorEastAsia" w:eastAsiaTheme="minorEastAsia"/>
          <w:color w:val="333333"/>
          <w:sz w:val="28"/>
          <w:szCs w:val="28"/>
        </w:rPr>
        <w:t>选聘</w:t>
      </w:r>
      <w:r>
        <w:rPr>
          <w:rFonts w:asciiTheme="minorEastAsia" w:hAnsiTheme="minorEastAsia" w:eastAsiaTheme="minorEastAsia"/>
          <w:color w:val="333333"/>
          <w:sz w:val="28"/>
          <w:szCs w:val="28"/>
        </w:rPr>
        <w:t>方案》</w:t>
      </w:r>
      <w:r>
        <w:rPr>
          <w:rFonts w:hint="eastAsia" w:asciiTheme="minorEastAsia" w:hAnsiTheme="minorEastAsia" w:eastAsiaTheme="minorEastAsia"/>
          <w:color w:val="333333"/>
          <w:sz w:val="28"/>
          <w:szCs w:val="28"/>
        </w:rPr>
        <w:t>在</w:t>
      </w:r>
      <w:r>
        <w:rPr>
          <w:rFonts w:asciiTheme="minorEastAsia" w:hAnsiTheme="minorEastAsia" w:eastAsiaTheme="minorEastAsia"/>
          <w:color w:val="333333"/>
          <w:sz w:val="28"/>
          <w:szCs w:val="28"/>
        </w:rPr>
        <w:t>张家口市第一中学官网和相关高校就业官网同步发布。</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2.凡符合条件的高校毕业生可在规定时间报名参加。</w:t>
      </w:r>
    </w:p>
    <w:p>
      <w:pPr>
        <w:pStyle w:val="5"/>
        <w:spacing w:before="0" w:beforeAutospacing="0" w:after="0" w:afterAutospacing="0" w:line="400" w:lineRule="exact"/>
        <w:ind w:firstLine="360"/>
        <w:textAlignment w:val="baseline"/>
        <w:rPr>
          <w:rFonts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 xml:space="preserve"> </w:t>
      </w:r>
    </w:p>
    <w:p>
      <w:pPr>
        <w:pStyle w:val="5"/>
        <w:spacing w:before="0" w:beforeAutospacing="0" w:after="0" w:afterAutospacing="0" w:line="400" w:lineRule="exact"/>
        <w:ind w:firstLine="360"/>
        <w:jc w:val="right"/>
        <w:textAlignment w:val="baseline"/>
        <w:rPr>
          <w:rFonts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张家口市第一中学</w:t>
      </w:r>
      <w:r>
        <w:rPr>
          <w:rFonts w:asciiTheme="minorEastAsia" w:hAnsiTheme="minorEastAsia" w:eastAsiaTheme="minorEastAsia"/>
          <w:color w:val="333333"/>
          <w:sz w:val="28"/>
          <w:szCs w:val="28"/>
        </w:rPr>
        <w:t>面向高等院校</w:t>
      </w:r>
      <w:r>
        <w:rPr>
          <w:rFonts w:hint="eastAsia" w:asciiTheme="minorEastAsia" w:hAnsiTheme="minorEastAsia" w:eastAsiaTheme="minorEastAsia"/>
          <w:color w:val="333333"/>
          <w:sz w:val="28"/>
          <w:szCs w:val="28"/>
        </w:rPr>
        <w:t>选</w:t>
      </w:r>
      <w:r>
        <w:rPr>
          <w:rFonts w:asciiTheme="minorEastAsia" w:hAnsiTheme="minorEastAsia" w:eastAsiaTheme="minorEastAsia"/>
          <w:color w:val="333333"/>
          <w:sz w:val="28"/>
          <w:szCs w:val="28"/>
        </w:rPr>
        <w:t>聘教师领导小组</w:t>
      </w:r>
    </w:p>
    <w:p>
      <w:pPr>
        <w:pStyle w:val="5"/>
        <w:spacing w:before="0" w:beforeAutospacing="0" w:after="0" w:afterAutospacing="0" w:line="400" w:lineRule="exact"/>
        <w:ind w:firstLine="360"/>
        <w:jc w:val="right"/>
        <w:textAlignment w:val="baseline"/>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t>2021年12月20日</w:t>
      </w:r>
    </w:p>
    <w:p>
      <w:pPr>
        <w:rPr>
          <w:rFonts w:asciiTheme="minorEastAsia" w:hAnsiTheme="minorEastAsia"/>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55"/>
    <w:rsid w:val="00004CE4"/>
    <w:rsid w:val="00041A02"/>
    <w:rsid w:val="000423A9"/>
    <w:rsid w:val="000D6474"/>
    <w:rsid w:val="00103070"/>
    <w:rsid w:val="00132F92"/>
    <w:rsid w:val="00187428"/>
    <w:rsid w:val="001B0C7C"/>
    <w:rsid w:val="002467CE"/>
    <w:rsid w:val="00292D4E"/>
    <w:rsid w:val="002F349F"/>
    <w:rsid w:val="003B2BCF"/>
    <w:rsid w:val="00416D80"/>
    <w:rsid w:val="00434262"/>
    <w:rsid w:val="004904FA"/>
    <w:rsid w:val="005775BA"/>
    <w:rsid w:val="005A16E2"/>
    <w:rsid w:val="005F636A"/>
    <w:rsid w:val="006037FE"/>
    <w:rsid w:val="00615740"/>
    <w:rsid w:val="00641F53"/>
    <w:rsid w:val="00664A75"/>
    <w:rsid w:val="006D58A8"/>
    <w:rsid w:val="006E62F5"/>
    <w:rsid w:val="0070617E"/>
    <w:rsid w:val="00754114"/>
    <w:rsid w:val="007B09FD"/>
    <w:rsid w:val="007B168D"/>
    <w:rsid w:val="007D3286"/>
    <w:rsid w:val="007D35A0"/>
    <w:rsid w:val="007E7BD6"/>
    <w:rsid w:val="0084072B"/>
    <w:rsid w:val="008742B7"/>
    <w:rsid w:val="008F1AAB"/>
    <w:rsid w:val="00905F54"/>
    <w:rsid w:val="00921C85"/>
    <w:rsid w:val="00960900"/>
    <w:rsid w:val="0096535D"/>
    <w:rsid w:val="00966733"/>
    <w:rsid w:val="009846A5"/>
    <w:rsid w:val="009B1DC3"/>
    <w:rsid w:val="009B5976"/>
    <w:rsid w:val="009E69DD"/>
    <w:rsid w:val="00A61E88"/>
    <w:rsid w:val="00A86D09"/>
    <w:rsid w:val="00AB3980"/>
    <w:rsid w:val="00AE3280"/>
    <w:rsid w:val="00AF1855"/>
    <w:rsid w:val="00B55607"/>
    <w:rsid w:val="00B979F9"/>
    <w:rsid w:val="00BA59F5"/>
    <w:rsid w:val="00BA774E"/>
    <w:rsid w:val="00C47E34"/>
    <w:rsid w:val="00CD29F5"/>
    <w:rsid w:val="00CF0C69"/>
    <w:rsid w:val="00D12B9F"/>
    <w:rsid w:val="00D76517"/>
    <w:rsid w:val="00D91F2A"/>
    <w:rsid w:val="00DA26C8"/>
    <w:rsid w:val="00E3250D"/>
    <w:rsid w:val="00E52015"/>
    <w:rsid w:val="00E56E07"/>
    <w:rsid w:val="00EA400D"/>
    <w:rsid w:val="00EF70C5"/>
    <w:rsid w:val="00F0315C"/>
    <w:rsid w:val="00F426DA"/>
    <w:rsid w:val="00F606CB"/>
    <w:rsid w:val="00F7013B"/>
    <w:rsid w:val="00F86228"/>
    <w:rsid w:val="00F903D7"/>
    <w:rsid w:val="00FD2EF0"/>
    <w:rsid w:val="00FD710F"/>
    <w:rsid w:val="00FE0184"/>
    <w:rsid w:val="07D152FC"/>
    <w:rsid w:val="151625E4"/>
    <w:rsid w:val="15672F6A"/>
    <w:rsid w:val="1F0A72C3"/>
    <w:rsid w:val="23B23825"/>
    <w:rsid w:val="23BD3022"/>
    <w:rsid w:val="2ACC1689"/>
    <w:rsid w:val="33217378"/>
    <w:rsid w:val="36C1478E"/>
    <w:rsid w:val="499A6910"/>
    <w:rsid w:val="4A8717DA"/>
    <w:rsid w:val="4D5B688D"/>
    <w:rsid w:val="50451F40"/>
    <w:rsid w:val="5638247A"/>
    <w:rsid w:val="57274B3D"/>
    <w:rsid w:val="74590B29"/>
    <w:rsid w:val="7BFB3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unhideWhenUsed/>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批注框文本 Char"/>
    <w:basedOn w:val="8"/>
    <w:link w:val="2"/>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335</Words>
  <Characters>1911</Characters>
  <Lines>15</Lines>
  <Paragraphs>4</Paragraphs>
  <TotalTime>3074</TotalTime>
  <ScaleCrop>false</ScaleCrop>
  <LinksUpToDate>false</LinksUpToDate>
  <CharactersWithSpaces>2242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2021-10-28T01:47:00Z</dcterms:created>
  <dc:creator>张家口市第一中学人事处</dc:creator>
  <cp:lastModifiedBy>微信用户</cp:lastModifiedBy>
  <cp:lastPrinted>2021-12-15T07:03:00Z</cp:lastPrinted>
  <dcterms:modified xsi:type="dcterms:W3CDTF">2021-12-20T07:53:35Z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61F8232D77DA4CCC9D7DF2062D1C2A24</vt:lpwstr>
  </property>
</Properties>
</file>