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中小学教师招聘承诺书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本人在202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年江西省中小学教师（特岗教师）招聘考试中，同时具有递补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（地方）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岗位和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岗位的资格，现本人选择递补入闱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（地方）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岗位，放弃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（地方）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岗位的递补资格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书一式两份，双方各执一份，自签字盖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手印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承诺人（签名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并加盖手印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）：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0360323C"/>
    <w:rsid w:val="0360323C"/>
    <w:rsid w:val="14944055"/>
    <w:rsid w:val="2E0360CD"/>
    <w:rsid w:val="622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6209</Words>
  <Characters>6589</Characters>
  <Lines>0</Lines>
  <Paragraphs>0</Paragraphs>
  <TotalTime>5</TotalTime>
  <ScaleCrop>false</ScaleCrop>
  <LinksUpToDate>false</LinksUpToDate>
  <CharactersWithSpaces>6820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2023-05-31T11:33:00Z</dcterms:created>
  <dc:creator>海心岩</dc:creator>
  <cp:lastModifiedBy>海心岩</cp:lastModifiedBy>
  <dcterms:modified xsi:type="dcterms:W3CDTF">2023-05-31T13:14:04Z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F247899462EB4A1D9E43D8B8533A9391_11</vt:lpwstr>
  </property>
</Properties>
</file>